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E5568">
        <w:trPr>
          <w:trHeight w:hRule="exact" w:val="1528"/>
        </w:trPr>
        <w:tc>
          <w:tcPr>
            <w:tcW w:w="143" w:type="dxa"/>
          </w:tcPr>
          <w:p w:rsidR="00DE5568" w:rsidRDefault="00DE5568"/>
        </w:tc>
        <w:tc>
          <w:tcPr>
            <w:tcW w:w="285" w:type="dxa"/>
          </w:tcPr>
          <w:p w:rsidR="00DE5568" w:rsidRDefault="00DE5568"/>
        </w:tc>
        <w:tc>
          <w:tcPr>
            <w:tcW w:w="710" w:type="dxa"/>
          </w:tcPr>
          <w:p w:rsidR="00DE5568" w:rsidRDefault="00DE5568"/>
        </w:tc>
        <w:tc>
          <w:tcPr>
            <w:tcW w:w="1419" w:type="dxa"/>
          </w:tcPr>
          <w:p w:rsidR="00DE5568" w:rsidRDefault="00DE5568"/>
        </w:tc>
        <w:tc>
          <w:tcPr>
            <w:tcW w:w="1419" w:type="dxa"/>
          </w:tcPr>
          <w:p w:rsidR="00DE5568" w:rsidRDefault="00DE5568"/>
        </w:tc>
        <w:tc>
          <w:tcPr>
            <w:tcW w:w="710" w:type="dxa"/>
          </w:tcPr>
          <w:p w:rsidR="00DE5568" w:rsidRDefault="00DE5568"/>
        </w:tc>
        <w:tc>
          <w:tcPr>
            <w:tcW w:w="5543" w:type="dxa"/>
            <w:gridSpan w:val="4"/>
            <w:shd w:val="clear" w:color="000000" w:fill="FFFFFF"/>
            <w:tcMar>
              <w:left w:w="34" w:type="dxa"/>
              <w:right w:w="34" w:type="dxa"/>
            </w:tcMar>
          </w:tcPr>
          <w:p w:rsidR="00DE5568" w:rsidRDefault="00FA0D3E">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DE5568">
        <w:trPr>
          <w:trHeight w:hRule="exact" w:val="138"/>
        </w:trPr>
        <w:tc>
          <w:tcPr>
            <w:tcW w:w="143" w:type="dxa"/>
          </w:tcPr>
          <w:p w:rsidR="00DE5568" w:rsidRDefault="00DE5568"/>
        </w:tc>
        <w:tc>
          <w:tcPr>
            <w:tcW w:w="285" w:type="dxa"/>
          </w:tcPr>
          <w:p w:rsidR="00DE5568" w:rsidRDefault="00DE5568"/>
        </w:tc>
        <w:tc>
          <w:tcPr>
            <w:tcW w:w="710" w:type="dxa"/>
          </w:tcPr>
          <w:p w:rsidR="00DE5568" w:rsidRDefault="00DE5568"/>
        </w:tc>
        <w:tc>
          <w:tcPr>
            <w:tcW w:w="1419" w:type="dxa"/>
          </w:tcPr>
          <w:p w:rsidR="00DE5568" w:rsidRDefault="00DE5568"/>
        </w:tc>
        <w:tc>
          <w:tcPr>
            <w:tcW w:w="1419" w:type="dxa"/>
          </w:tcPr>
          <w:p w:rsidR="00DE5568" w:rsidRDefault="00DE5568"/>
        </w:tc>
        <w:tc>
          <w:tcPr>
            <w:tcW w:w="710" w:type="dxa"/>
          </w:tcPr>
          <w:p w:rsidR="00DE5568" w:rsidRDefault="00DE5568"/>
        </w:tc>
        <w:tc>
          <w:tcPr>
            <w:tcW w:w="426" w:type="dxa"/>
          </w:tcPr>
          <w:p w:rsidR="00DE5568" w:rsidRDefault="00DE5568"/>
        </w:tc>
        <w:tc>
          <w:tcPr>
            <w:tcW w:w="1277" w:type="dxa"/>
          </w:tcPr>
          <w:p w:rsidR="00DE5568" w:rsidRDefault="00DE5568"/>
        </w:tc>
        <w:tc>
          <w:tcPr>
            <w:tcW w:w="993" w:type="dxa"/>
          </w:tcPr>
          <w:p w:rsidR="00DE5568" w:rsidRDefault="00DE5568"/>
        </w:tc>
        <w:tc>
          <w:tcPr>
            <w:tcW w:w="2836" w:type="dxa"/>
          </w:tcPr>
          <w:p w:rsidR="00DE5568" w:rsidRDefault="00DE5568"/>
        </w:tc>
      </w:tr>
      <w:tr w:rsidR="00DE5568">
        <w:trPr>
          <w:trHeight w:hRule="exact" w:val="585"/>
        </w:trPr>
        <w:tc>
          <w:tcPr>
            <w:tcW w:w="10221" w:type="dxa"/>
            <w:gridSpan w:val="10"/>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E5568" w:rsidRDefault="00FA0D3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E5568">
        <w:trPr>
          <w:trHeight w:hRule="exact" w:val="314"/>
        </w:trPr>
        <w:tc>
          <w:tcPr>
            <w:tcW w:w="10221" w:type="dxa"/>
            <w:gridSpan w:val="10"/>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DE5568">
        <w:trPr>
          <w:trHeight w:hRule="exact" w:val="211"/>
        </w:trPr>
        <w:tc>
          <w:tcPr>
            <w:tcW w:w="143" w:type="dxa"/>
          </w:tcPr>
          <w:p w:rsidR="00DE5568" w:rsidRDefault="00DE5568"/>
        </w:tc>
        <w:tc>
          <w:tcPr>
            <w:tcW w:w="285" w:type="dxa"/>
          </w:tcPr>
          <w:p w:rsidR="00DE5568" w:rsidRDefault="00DE5568"/>
        </w:tc>
        <w:tc>
          <w:tcPr>
            <w:tcW w:w="710" w:type="dxa"/>
          </w:tcPr>
          <w:p w:rsidR="00DE5568" w:rsidRDefault="00DE5568"/>
        </w:tc>
        <w:tc>
          <w:tcPr>
            <w:tcW w:w="1419" w:type="dxa"/>
          </w:tcPr>
          <w:p w:rsidR="00DE5568" w:rsidRDefault="00DE5568"/>
        </w:tc>
        <w:tc>
          <w:tcPr>
            <w:tcW w:w="1419" w:type="dxa"/>
          </w:tcPr>
          <w:p w:rsidR="00DE5568" w:rsidRDefault="00DE5568"/>
        </w:tc>
        <w:tc>
          <w:tcPr>
            <w:tcW w:w="710" w:type="dxa"/>
          </w:tcPr>
          <w:p w:rsidR="00DE5568" w:rsidRDefault="00DE5568"/>
        </w:tc>
        <w:tc>
          <w:tcPr>
            <w:tcW w:w="426" w:type="dxa"/>
          </w:tcPr>
          <w:p w:rsidR="00DE5568" w:rsidRDefault="00DE5568"/>
        </w:tc>
        <w:tc>
          <w:tcPr>
            <w:tcW w:w="1277" w:type="dxa"/>
          </w:tcPr>
          <w:p w:rsidR="00DE5568" w:rsidRDefault="00DE5568"/>
        </w:tc>
        <w:tc>
          <w:tcPr>
            <w:tcW w:w="993" w:type="dxa"/>
          </w:tcPr>
          <w:p w:rsidR="00DE5568" w:rsidRDefault="00DE5568"/>
        </w:tc>
        <w:tc>
          <w:tcPr>
            <w:tcW w:w="2836" w:type="dxa"/>
          </w:tcPr>
          <w:p w:rsidR="00DE5568" w:rsidRDefault="00DE5568"/>
        </w:tc>
      </w:tr>
      <w:tr w:rsidR="00DE5568">
        <w:trPr>
          <w:trHeight w:hRule="exact" w:val="277"/>
        </w:trPr>
        <w:tc>
          <w:tcPr>
            <w:tcW w:w="143" w:type="dxa"/>
          </w:tcPr>
          <w:p w:rsidR="00DE5568" w:rsidRDefault="00DE5568"/>
        </w:tc>
        <w:tc>
          <w:tcPr>
            <w:tcW w:w="285" w:type="dxa"/>
          </w:tcPr>
          <w:p w:rsidR="00DE5568" w:rsidRDefault="00DE5568"/>
        </w:tc>
        <w:tc>
          <w:tcPr>
            <w:tcW w:w="710" w:type="dxa"/>
          </w:tcPr>
          <w:p w:rsidR="00DE5568" w:rsidRDefault="00DE5568"/>
        </w:tc>
        <w:tc>
          <w:tcPr>
            <w:tcW w:w="1419" w:type="dxa"/>
          </w:tcPr>
          <w:p w:rsidR="00DE5568" w:rsidRDefault="00DE5568"/>
        </w:tc>
        <w:tc>
          <w:tcPr>
            <w:tcW w:w="1419" w:type="dxa"/>
          </w:tcPr>
          <w:p w:rsidR="00DE5568" w:rsidRDefault="00DE5568"/>
        </w:tc>
        <w:tc>
          <w:tcPr>
            <w:tcW w:w="710" w:type="dxa"/>
          </w:tcPr>
          <w:p w:rsidR="00DE5568" w:rsidRDefault="00DE5568"/>
        </w:tc>
        <w:tc>
          <w:tcPr>
            <w:tcW w:w="426" w:type="dxa"/>
          </w:tcPr>
          <w:p w:rsidR="00DE5568" w:rsidRDefault="00DE5568"/>
        </w:tc>
        <w:tc>
          <w:tcPr>
            <w:tcW w:w="1277" w:type="dxa"/>
          </w:tcPr>
          <w:p w:rsidR="00DE5568" w:rsidRDefault="00DE5568"/>
        </w:tc>
        <w:tc>
          <w:tcPr>
            <w:tcW w:w="3842" w:type="dxa"/>
            <w:gridSpan w:val="2"/>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УТВЕРЖДАЮ</w:t>
            </w:r>
          </w:p>
        </w:tc>
      </w:tr>
      <w:tr w:rsidR="00DE5568">
        <w:trPr>
          <w:trHeight w:hRule="exact" w:val="972"/>
        </w:trPr>
        <w:tc>
          <w:tcPr>
            <w:tcW w:w="143" w:type="dxa"/>
          </w:tcPr>
          <w:p w:rsidR="00DE5568" w:rsidRDefault="00DE5568"/>
        </w:tc>
        <w:tc>
          <w:tcPr>
            <w:tcW w:w="285" w:type="dxa"/>
          </w:tcPr>
          <w:p w:rsidR="00DE5568" w:rsidRDefault="00DE5568"/>
        </w:tc>
        <w:tc>
          <w:tcPr>
            <w:tcW w:w="710" w:type="dxa"/>
          </w:tcPr>
          <w:p w:rsidR="00DE5568" w:rsidRDefault="00DE5568"/>
        </w:tc>
        <w:tc>
          <w:tcPr>
            <w:tcW w:w="1419" w:type="dxa"/>
          </w:tcPr>
          <w:p w:rsidR="00DE5568" w:rsidRDefault="00DE5568"/>
        </w:tc>
        <w:tc>
          <w:tcPr>
            <w:tcW w:w="1419" w:type="dxa"/>
          </w:tcPr>
          <w:p w:rsidR="00DE5568" w:rsidRDefault="00DE5568"/>
        </w:tc>
        <w:tc>
          <w:tcPr>
            <w:tcW w:w="710" w:type="dxa"/>
          </w:tcPr>
          <w:p w:rsidR="00DE5568" w:rsidRDefault="00DE5568"/>
        </w:tc>
        <w:tc>
          <w:tcPr>
            <w:tcW w:w="426" w:type="dxa"/>
          </w:tcPr>
          <w:p w:rsidR="00DE5568" w:rsidRDefault="00DE5568"/>
        </w:tc>
        <w:tc>
          <w:tcPr>
            <w:tcW w:w="1277" w:type="dxa"/>
          </w:tcPr>
          <w:p w:rsidR="00DE5568" w:rsidRDefault="00DE5568"/>
        </w:tc>
        <w:tc>
          <w:tcPr>
            <w:tcW w:w="3842" w:type="dxa"/>
            <w:gridSpan w:val="2"/>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E5568" w:rsidRDefault="00DE5568">
            <w:pPr>
              <w:spacing w:after="0" w:line="240" w:lineRule="auto"/>
              <w:jc w:val="center"/>
              <w:rPr>
                <w:sz w:val="24"/>
                <w:szCs w:val="24"/>
              </w:rPr>
            </w:pPr>
          </w:p>
          <w:p w:rsidR="00DE5568" w:rsidRDefault="00FA0D3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E5568">
        <w:trPr>
          <w:trHeight w:hRule="exact" w:val="277"/>
        </w:trPr>
        <w:tc>
          <w:tcPr>
            <w:tcW w:w="143" w:type="dxa"/>
          </w:tcPr>
          <w:p w:rsidR="00DE5568" w:rsidRDefault="00DE5568"/>
        </w:tc>
        <w:tc>
          <w:tcPr>
            <w:tcW w:w="285" w:type="dxa"/>
          </w:tcPr>
          <w:p w:rsidR="00DE5568" w:rsidRDefault="00DE5568"/>
        </w:tc>
        <w:tc>
          <w:tcPr>
            <w:tcW w:w="710" w:type="dxa"/>
          </w:tcPr>
          <w:p w:rsidR="00DE5568" w:rsidRDefault="00DE5568"/>
        </w:tc>
        <w:tc>
          <w:tcPr>
            <w:tcW w:w="1419" w:type="dxa"/>
          </w:tcPr>
          <w:p w:rsidR="00DE5568" w:rsidRDefault="00DE5568"/>
        </w:tc>
        <w:tc>
          <w:tcPr>
            <w:tcW w:w="1419" w:type="dxa"/>
          </w:tcPr>
          <w:p w:rsidR="00DE5568" w:rsidRDefault="00DE5568"/>
        </w:tc>
        <w:tc>
          <w:tcPr>
            <w:tcW w:w="710" w:type="dxa"/>
          </w:tcPr>
          <w:p w:rsidR="00DE5568" w:rsidRDefault="00DE5568"/>
        </w:tc>
        <w:tc>
          <w:tcPr>
            <w:tcW w:w="426" w:type="dxa"/>
          </w:tcPr>
          <w:p w:rsidR="00DE5568" w:rsidRDefault="00DE5568"/>
        </w:tc>
        <w:tc>
          <w:tcPr>
            <w:tcW w:w="1277" w:type="dxa"/>
          </w:tcPr>
          <w:p w:rsidR="00DE5568" w:rsidRDefault="00DE5568"/>
        </w:tc>
        <w:tc>
          <w:tcPr>
            <w:tcW w:w="3842" w:type="dxa"/>
            <w:gridSpan w:val="2"/>
            <w:shd w:val="clear" w:color="000000" w:fill="FFFFFF"/>
            <w:tcMar>
              <w:left w:w="34" w:type="dxa"/>
              <w:right w:w="34" w:type="dxa"/>
            </w:tcMar>
          </w:tcPr>
          <w:p w:rsidR="00DE5568" w:rsidRDefault="00FA0D3E">
            <w:pPr>
              <w:spacing w:after="0" w:line="240" w:lineRule="auto"/>
              <w:jc w:val="right"/>
              <w:rPr>
                <w:sz w:val="24"/>
                <w:szCs w:val="24"/>
              </w:rPr>
            </w:pPr>
            <w:r>
              <w:rPr>
                <w:rFonts w:ascii="Times New Roman" w:hAnsi="Times New Roman" w:cs="Times New Roman"/>
                <w:color w:val="000000"/>
                <w:sz w:val="24"/>
                <w:szCs w:val="24"/>
              </w:rPr>
              <w:t>28.03.2022</w:t>
            </w:r>
          </w:p>
        </w:tc>
      </w:tr>
      <w:tr w:rsidR="00DE5568">
        <w:trPr>
          <w:trHeight w:hRule="exact" w:val="277"/>
        </w:trPr>
        <w:tc>
          <w:tcPr>
            <w:tcW w:w="143" w:type="dxa"/>
          </w:tcPr>
          <w:p w:rsidR="00DE5568" w:rsidRDefault="00DE5568"/>
        </w:tc>
        <w:tc>
          <w:tcPr>
            <w:tcW w:w="285" w:type="dxa"/>
          </w:tcPr>
          <w:p w:rsidR="00DE5568" w:rsidRDefault="00DE5568"/>
        </w:tc>
        <w:tc>
          <w:tcPr>
            <w:tcW w:w="710" w:type="dxa"/>
          </w:tcPr>
          <w:p w:rsidR="00DE5568" w:rsidRDefault="00DE5568"/>
        </w:tc>
        <w:tc>
          <w:tcPr>
            <w:tcW w:w="1419" w:type="dxa"/>
          </w:tcPr>
          <w:p w:rsidR="00DE5568" w:rsidRDefault="00DE5568"/>
        </w:tc>
        <w:tc>
          <w:tcPr>
            <w:tcW w:w="1419" w:type="dxa"/>
          </w:tcPr>
          <w:p w:rsidR="00DE5568" w:rsidRDefault="00DE5568"/>
        </w:tc>
        <w:tc>
          <w:tcPr>
            <w:tcW w:w="710" w:type="dxa"/>
          </w:tcPr>
          <w:p w:rsidR="00DE5568" w:rsidRDefault="00DE5568"/>
        </w:tc>
        <w:tc>
          <w:tcPr>
            <w:tcW w:w="426" w:type="dxa"/>
          </w:tcPr>
          <w:p w:rsidR="00DE5568" w:rsidRDefault="00DE5568"/>
        </w:tc>
        <w:tc>
          <w:tcPr>
            <w:tcW w:w="1277" w:type="dxa"/>
          </w:tcPr>
          <w:p w:rsidR="00DE5568" w:rsidRDefault="00DE5568"/>
        </w:tc>
        <w:tc>
          <w:tcPr>
            <w:tcW w:w="993" w:type="dxa"/>
          </w:tcPr>
          <w:p w:rsidR="00DE5568" w:rsidRDefault="00DE5568"/>
        </w:tc>
        <w:tc>
          <w:tcPr>
            <w:tcW w:w="2836" w:type="dxa"/>
          </w:tcPr>
          <w:p w:rsidR="00DE5568" w:rsidRDefault="00DE5568"/>
        </w:tc>
      </w:tr>
      <w:tr w:rsidR="00DE5568">
        <w:trPr>
          <w:trHeight w:hRule="exact" w:val="416"/>
        </w:trPr>
        <w:tc>
          <w:tcPr>
            <w:tcW w:w="10221" w:type="dxa"/>
            <w:gridSpan w:val="10"/>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E5568">
        <w:trPr>
          <w:trHeight w:hRule="exact" w:val="1135"/>
        </w:trPr>
        <w:tc>
          <w:tcPr>
            <w:tcW w:w="143" w:type="dxa"/>
          </w:tcPr>
          <w:p w:rsidR="00DE5568" w:rsidRDefault="00DE5568"/>
        </w:tc>
        <w:tc>
          <w:tcPr>
            <w:tcW w:w="285" w:type="dxa"/>
          </w:tcPr>
          <w:p w:rsidR="00DE5568" w:rsidRDefault="00DE5568"/>
        </w:tc>
        <w:tc>
          <w:tcPr>
            <w:tcW w:w="710" w:type="dxa"/>
          </w:tcPr>
          <w:p w:rsidR="00DE5568" w:rsidRDefault="00DE5568"/>
        </w:tc>
        <w:tc>
          <w:tcPr>
            <w:tcW w:w="1419" w:type="dxa"/>
          </w:tcPr>
          <w:p w:rsidR="00DE5568" w:rsidRDefault="00DE5568"/>
        </w:tc>
        <w:tc>
          <w:tcPr>
            <w:tcW w:w="4834" w:type="dxa"/>
            <w:gridSpan w:val="5"/>
            <w:shd w:val="clear" w:color="000000" w:fill="FFFFFF"/>
            <w:tcMar>
              <w:left w:w="34" w:type="dxa"/>
              <w:right w:w="34" w:type="dxa"/>
            </w:tcMar>
          </w:tcPr>
          <w:p w:rsidR="00DE5568" w:rsidRDefault="00FA0D3E">
            <w:pPr>
              <w:spacing w:after="0" w:line="240" w:lineRule="auto"/>
              <w:jc w:val="center"/>
              <w:rPr>
                <w:sz w:val="32"/>
                <w:szCs w:val="32"/>
              </w:rPr>
            </w:pPr>
            <w:r>
              <w:rPr>
                <w:rFonts w:ascii="Times New Roman" w:hAnsi="Times New Roman" w:cs="Times New Roman"/>
                <w:color w:val="000000"/>
                <w:sz w:val="32"/>
                <w:szCs w:val="32"/>
              </w:rPr>
              <w:t>Текстовая деятельность в разных сферах общения</w:t>
            </w:r>
          </w:p>
          <w:p w:rsidR="00DE5568" w:rsidRDefault="00FA0D3E">
            <w:pPr>
              <w:spacing w:after="0" w:line="240" w:lineRule="auto"/>
              <w:jc w:val="center"/>
              <w:rPr>
                <w:sz w:val="32"/>
                <w:szCs w:val="32"/>
              </w:rPr>
            </w:pPr>
            <w:r>
              <w:rPr>
                <w:rFonts w:ascii="Times New Roman" w:hAnsi="Times New Roman" w:cs="Times New Roman"/>
                <w:color w:val="000000"/>
                <w:sz w:val="32"/>
                <w:szCs w:val="32"/>
              </w:rPr>
              <w:t>Б1.В.03.03</w:t>
            </w:r>
          </w:p>
        </w:tc>
        <w:tc>
          <w:tcPr>
            <w:tcW w:w="2836" w:type="dxa"/>
          </w:tcPr>
          <w:p w:rsidR="00DE5568" w:rsidRDefault="00DE5568"/>
        </w:tc>
      </w:tr>
      <w:tr w:rsidR="00DE5568">
        <w:trPr>
          <w:trHeight w:hRule="exact" w:val="277"/>
        </w:trPr>
        <w:tc>
          <w:tcPr>
            <w:tcW w:w="10221" w:type="dxa"/>
            <w:gridSpan w:val="10"/>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E5568">
        <w:trPr>
          <w:trHeight w:hRule="exact" w:val="1125"/>
        </w:trPr>
        <w:tc>
          <w:tcPr>
            <w:tcW w:w="143" w:type="dxa"/>
          </w:tcPr>
          <w:p w:rsidR="00DE5568" w:rsidRDefault="00DE5568"/>
        </w:tc>
        <w:tc>
          <w:tcPr>
            <w:tcW w:w="285" w:type="dxa"/>
          </w:tcPr>
          <w:p w:rsidR="00DE5568" w:rsidRDefault="00DE5568"/>
        </w:tc>
        <w:tc>
          <w:tcPr>
            <w:tcW w:w="9795" w:type="dxa"/>
            <w:gridSpan w:val="8"/>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DE5568" w:rsidRDefault="00FA0D3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DE5568" w:rsidRDefault="00FA0D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E5568">
        <w:trPr>
          <w:trHeight w:hRule="exact" w:val="833"/>
        </w:trPr>
        <w:tc>
          <w:tcPr>
            <w:tcW w:w="10221" w:type="dxa"/>
            <w:gridSpan w:val="10"/>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E5568">
        <w:trPr>
          <w:trHeight w:hRule="exact" w:val="277"/>
        </w:trPr>
        <w:tc>
          <w:tcPr>
            <w:tcW w:w="3984" w:type="dxa"/>
            <w:gridSpan w:val="5"/>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E5568" w:rsidRDefault="00DE5568"/>
        </w:tc>
        <w:tc>
          <w:tcPr>
            <w:tcW w:w="426" w:type="dxa"/>
          </w:tcPr>
          <w:p w:rsidR="00DE5568" w:rsidRDefault="00DE5568"/>
        </w:tc>
        <w:tc>
          <w:tcPr>
            <w:tcW w:w="1277" w:type="dxa"/>
          </w:tcPr>
          <w:p w:rsidR="00DE5568" w:rsidRDefault="00DE5568"/>
        </w:tc>
        <w:tc>
          <w:tcPr>
            <w:tcW w:w="993" w:type="dxa"/>
          </w:tcPr>
          <w:p w:rsidR="00DE5568" w:rsidRDefault="00DE5568"/>
        </w:tc>
        <w:tc>
          <w:tcPr>
            <w:tcW w:w="2836" w:type="dxa"/>
          </w:tcPr>
          <w:p w:rsidR="00DE5568" w:rsidRDefault="00DE5568"/>
        </w:tc>
      </w:tr>
      <w:tr w:rsidR="00DE5568">
        <w:trPr>
          <w:trHeight w:hRule="exact" w:val="155"/>
        </w:trPr>
        <w:tc>
          <w:tcPr>
            <w:tcW w:w="143" w:type="dxa"/>
          </w:tcPr>
          <w:p w:rsidR="00DE5568" w:rsidRDefault="00DE5568"/>
        </w:tc>
        <w:tc>
          <w:tcPr>
            <w:tcW w:w="285" w:type="dxa"/>
          </w:tcPr>
          <w:p w:rsidR="00DE5568" w:rsidRDefault="00DE5568"/>
        </w:tc>
        <w:tc>
          <w:tcPr>
            <w:tcW w:w="710" w:type="dxa"/>
          </w:tcPr>
          <w:p w:rsidR="00DE5568" w:rsidRDefault="00DE5568"/>
        </w:tc>
        <w:tc>
          <w:tcPr>
            <w:tcW w:w="1419" w:type="dxa"/>
          </w:tcPr>
          <w:p w:rsidR="00DE5568" w:rsidRDefault="00DE5568"/>
        </w:tc>
        <w:tc>
          <w:tcPr>
            <w:tcW w:w="1419" w:type="dxa"/>
          </w:tcPr>
          <w:p w:rsidR="00DE5568" w:rsidRDefault="00DE5568"/>
        </w:tc>
        <w:tc>
          <w:tcPr>
            <w:tcW w:w="710" w:type="dxa"/>
          </w:tcPr>
          <w:p w:rsidR="00DE5568" w:rsidRDefault="00DE5568"/>
        </w:tc>
        <w:tc>
          <w:tcPr>
            <w:tcW w:w="426" w:type="dxa"/>
          </w:tcPr>
          <w:p w:rsidR="00DE5568" w:rsidRDefault="00DE5568"/>
        </w:tc>
        <w:tc>
          <w:tcPr>
            <w:tcW w:w="1277" w:type="dxa"/>
          </w:tcPr>
          <w:p w:rsidR="00DE5568" w:rsidRDefault="00DE5568"/>
        </w:tc>
        <w:tc>
          <w:tcPr>
            <w:tcW w:w="993" w:type="dxa"/>
          </w:tcPr>
          <w:p w:rsidR="00DE5568" w:rsidRDefault="00DE5568"/>
        </w:tc>
        <w:tc>
          <w:tcPr>
            <w:tcW w:w="2836" w:type="dxa"/>
          </w:tcPr>
          <w:p w:rsidR="00DE5568" w:rsidRDefault="00DE5568"/>
        </w:tc>
      </w:tr>
      <w:tr w:rsidR="00DE55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ОБРАЗОВАНИЕ И НАУКА</w:t>
            </w:r>
          </w:p>
        </w:tc>
      </w:tr>
      <w:tr w:rsidR="00DE556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E556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E5568" w:rsidRDefault="00DE556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DE5568"/>
        </w:tc>
      </w:tr>
      <w:tr w:rsidR="00DE556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DE556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E5568" w:rsidRDefault="00DE556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DE5568"/>
        </w:tc>
      </w:tr>
      <w:tr w:rsidR="00DE5568">
        <w:trPr>
          <w:trHeight w:hRule="exact" w:val="124"/>
        </w:trPr>
        <w:tc>
          <w:tcPr>
            <w:tcW w:w="143" w:type="dxa"/>
          </w:tcPr>
          <w:p w:rsidR="00DE5568" w:rsidRDefault="00DE5568"/>
        </w:tc>
        <w:tc>
          <w:tcPr>
            <w:tcW w:w="285" w:type="dxa"/>
          </w:tcPr>
          <w:p w:rsidR="00DE5568" w:rsidRDefault="00DE5568"/>
        </w:tc>
        <w:tc>
          <w:tcPr>
            <w:tcW w:w="710" w:type="dxa"/>
          </w:tcPr>
          <w:p w:rsidR="00DE5568" w:rsidRDefault="00DE5568"/>
        </w:tc>
        <w:tc>
          <w:tcPr>
            <w:tcW w:w="1419" w:type="dxa"/>
          </w:tcPr>
          <w:p w:rsidR="00DE5568" w:rsidRDefault="00DE5568"/>
        </w:tc>
        <w:tc>
          <w:tcPr>
            <w:tcW w:w="1419" w:type="dxa"/>
          </w:tcPr>
          <w:p w:rsidR="00DE5568" w:rsidRDefault="00DE5568"/>
        </w:tc>
        <w:tc>
          <w:tcPr>
            <w:tcW w:w="710" w:type="dxa"/>
          </w:tcPr>
          <w:p w:rsidR="00DE5568" w:rsidRDefault="00DE5568"/>
        </w:tc>
        <w:tc>
          <w:tcPr>
            <w:tcW w:w="426" w:type="dxa"/>
          </w:tcPr>
          <w:p w:rsidR="00DE5568" w:rsidRDefault="00DE5568"/>
        </w:tc>
        <w:tc>
          <w:tcPr>
            <w:tcW w:w="1277" w:type="dxa"/>
          </w:tcPr>
          <w:p w:rsidR="00DE5568" w:rsidRDefault="00DE5568"/>
        </w:tc>
        <w:tc>
          <w:tcPr>
            <w:tcW w:w="993" w:type="dxa"/>
          </w:tcPr>
          <w:p w:rsidR="00DE5568" w:rsidRDefault="00DE5568"/>
        </w:tc>
        <w:tc>
          <w:tcPr>
            <w:tcW w:w="2836" w:type="dxa"/>
          </w:tcPr>
          <w:p w:rsidR="00DE5568" w:rsidRDefault="00DE5568"/>
        </w:tc>
      </w:tr>
      <w:tr w:rsidR="00DE5568">
        <w:trPr>
          <w:trHeight w:hRule="exact" w:val="277"/>
        </w:trPr>
        <w:tc>
          <w:tcPr>
            <w:tcW w:w="5118" w:type="dxa"/>
            <w:gridSpan w:val="7"/>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DE5568">
        <w:trPr>
          <w:trHeight w:hRule="exact" w:val="26"/>
        </w:trPr>
        <w:tc>
          <w:tcPr>
            <w:tcW w:w="143" w:type="dxa"/>
          </w:tcPr>
          <w:p w:rsidR="00DE5568" w:rsidRDefault="00DE5568"/>
        </w:tc>
        <w:tc>
          <w:tcPr>
            <w:tcW w:w="285" w:type="dxa"/>
          </w:tcPr>
          <w:p w:rsidR="00DE5568" w:rsidRDefault="00DE5568"/>
        </w:tc>
        <w:tc>
          <w:tcPr>
            <w:tcW w:w="710" w:type="dxa"/>
          </w:tcPr>
          <w:p w:rsidR="00DE5568" w:rsidRDefault="00DE5568"/>
        </w:tc>
        <w:tc>
          <w:tcPr>
            <w:tcW w:w="1419" w:type="dxa"/>
          </w:tcPr>
          <w:p w:rsidR="00DE5568" w:rsidRDefault="00DE5568"/>
        </w:tc>
        <w:tc>
          <w:tcPr>
            <w:tcW w:w="1419" w:type="dxa"/>
          </w:tcPr>
          <w:p w:rsidR="00DE5568" w:rsidRDefault="00DE5568"/>
        </w:tc>
        <w:tc>
          <w:tcPr>
            <w:tcW w:w="710" w:type="dxa"/>
          </w:tcPr>
          <w:p w:rsidR="00DE5568" w:rsidRDefault="00DE5568"/>
        </w:tc>
        <w:tc>
          <w:tcPr>
            <w:tcW w:w="426" w:type="dxa"/>
          </w:tcPr>
          <w:p w:rsidR="00DE5568" w:rsidRDefault="00DE5568"/>
        </w:tc>
        <w:tc>
          <w:tcPr>
            <w:tcW w:w="5118" w:type="dxa"/>
            <w:gridSpan w:val="3"/>
            <w:vMerge/>
            <w:shd w:val="clear" w:color="000000" w:fill="FFFFFF"/>
            <w:tcMar>
              <w:left w:w="34" w:type="dxa"/>
              <w:right w:w="34" w:type="dxa"/>
            </w:tcMar>
          </w:tcPr>
          <w:p w:rsidR="00DE5568" w:rsidRDefault="00DE5568"/>
        </w:tc>
      </w:tr>
      <w:tr w:rsidR="00DE5568">
        <w:trPr>
          <w:trHeight w:hRule="exact" w:val="2056"/>
        </w:trPr>
        <w:tc>
          <w:tcPr>
            <w:tcW w:w="143" w:type="dxa"/>
          </w:tcPr>
          <w:p w:rsidR="00DE5568" w:rsidRDefault="00DE5568"/>
        </w:tc>
        <w:tc>
          <w:tcPr>
            <w:tcW w:w="285" w:type="dxa"/>
          </w:tcPr>
          <w:p w:rsidR="00DE5568" w:rsidRDefault="00DE5568"/>
        </w:tc>
        <w:tc>
          <w:tcPr>
            <w:tcW w:w="710" w:type="dxa"/>
          </w:tcPr>
          <w:p w:rsidR="00DE5568" w:rsidRDefault="00DE5568"/>
        </w:tc>
        <w:tc>
          <w:tcPr>
            <w:tcW w:w="1419" w:type="dxa"/>
          </w:tcPr>
          <w:p w:rsidR="00DE5568" w:rsidRDefault="00DE5568"/>
        </w:tc>
        <w:tc>
          <w:tcPr>
            <w:tcW w:w="1419" w:type="dxa"/>
          </w:tcPr>
          <w:p w:rsidR="00DE5568" w:rsidRDefault="00DE5568"/>
        </w:tc>
        <w:tc>
          <w:tcPr>
            <w:tcW w:w="710" w:type="dxa"/>
          </w:tcPr>
          <w:p w:rsidR="00DE5568" w:rsidRDefault="00DE5568"/>
        </w:tc>
        <w:tc>
          <w:tcPr>
            <w:tcW w:w="426" w:type="dxa"/>
          </w:tcPr>
          <w:p w:rsidR="00DE5568" w:rsidRDefault="00DE5568"/>
        </w:tc>
        <w:tc>
          <w:tcPr>
            <w:tcW w:w="1277" w:type="dxa"/>
          </w:tcPr>
          <w:p w:rsidR="00DE5568" w:rsidRDefault="00DE5568"/>
        </w:tc>
        <w:tc>
          <w:tcPr>
            <w:tcW w:w="993" w:type="dxa"/>
          </w:tcPr>
          <w:p w:rsidR="00DE5568" w:rsidRDefault="00DE5568"/>
        </w:tc>
        <w:tc>
          <w:tcPr>
            <w:tcW w:w="2836" w:type="dxa"/>
          </w:tcPr>
          <w:p w:rsidR="00DE5568" w:rsidRDefault="00DE5568"/>
        </w:tc>
      </w:tr>
      <w:tr w:rsidR="00DE5568">
        <w:trPr>
          <w:trHeight w:hRule="exact" w:val="277"/>
        </w:trPr>
        <w:tc>
          <w:tcPr>
            <w:tcW w:w="143" w:type="dxa"/>
          </w:tcPr>
          <w:p w:rsidR="00DE5568" w:rsidRDefault="00DE5568"/>
        </w:tc>
        <w:tc>
          <w:tcPr>
            <w:tcW w:w="10079" w:type="dxa"/>
            <w:gridSpan w:val="9"/>
            <w:vMerge w:val="restart"/>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E5568">
        <w:trPr>
          <w:trHeight w:hRule="exact" w:val="138"/>
        </w:trPr>
        <w:tc>
          <w:tcPr>
            <w:tcW w:w="143" w:type="dxa"/>
          </w:tcPr>
          <w:p w:rsidR="00DE5568" w:rsidRDefault="00DE5568"/>
        </w:tc>
        <w:tc>
          <w:tcPr>
            <w:tcW w:w="10079" w:type="dxa"/>
            <w:gridSpan w:val="9"/>
            <w:vMerge/>
            <w:shd w:val="clear" w:color="000000" w:fill="FFFFFF"/>
            <w:tcMar>
              <w:left w:w="34" w:type="dxa"/>
              <w:right w:w="34" w:type="dxa"/>
            </w:tcMar>
          </w:tcPr>
          <w:p w:rsidR="00DE5568" w:rsidRDefault="00DE5568"/>
        </w:tc>
      </w:tr>
      <w:tr w:rsidR="00DE5568">
        <w:trPr>
          <w:trHeight w:hRule="exact" w:val="1666"/>
        </w:trPr>
        <w:tc>
          <w:tcPr>
            <w:tcW w:w="143" w:type="dxa"/>
          </w:tcPr>
          <w:p w:rsidR="00DE5568" w:rsidRDefault="00DE5568"/>
        </w:tc>
        <w:tc>
          <w:tcPr>
            <w:tcW w:w="10079" w:type="dxa"/>
            <w:gridSpan w:val="9"/>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E5568" w:rsidRDefault="00DE5568">
            <w:pPr>
              <w:spacing w:after="0" w:line="240" w:lineRule="auto"/>
              <w:jc w:val="center"/>
              <w:rPr>
                <w:sz w:val="24"/>
                <w:szCs w:val="24"/>
              </w:rPr>
            </w:pPr>
          </w:p>
          <w:p w:rsidR="00DE5568" w:rsidRDefault="00FA0D3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E5568" w:rsidRDefault="00DE5568">
            <w:pPr>
              <w:spacing w:after="0" w:line="240" w:lineRule="auto"/>
              <w:jc w:val="center"/>
              <w:rPr>
                <w:sz w:val="24"/>
                <w:szCs w:val="24"/>
              </w:rPr>
            </w:pPr>
          </w:p>
          <w:p w:rsidR="00DE5568" w:rsidRDefault="00FA0D3E">
            <w:pPr>
              <w:spacing w:after="0" w:line="240" w:lineRule="auto"/>
              <w:jc w:val="center"/>
              <w:rPr>
                <w:sz w:val="24"/>
                <w:szCs w:val="24"/>
              </w:rPr>
            </w:pPr>
            <w:r>
              <w:rPr>
                <w:rFonts w:ascii="Times New Roman" w:hAnsi="Times New Roman" w:cs="Times New Roman"/>
                <w:color w:val="000000"/>
                <w:sz w:val="24"/>
                <w:szCs w:val="24"/>
              </w:rPr>
              <w:t>Омск, 2022</w:t>
            </w:r>
          </w:p>
        </w:tc>
      </w:tr>
    </w:tbl>
    <w:p w:rsidR="00DE5568" w:rsidRDefault="00FA0D3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E5568">
        <w:trPr>
          <w:trHeight w:hRule="exact" w:val="2222"/>
        </w:trPr>
        <w:tc>
          <w:tcPr>
            <w:tcW w:w="10788" w:type="dxa"/>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lastRenderedPageBreak/>
              <w:t>Составитель:</w:t>
            </w:r>
          </w:p>
          <w:p w:rsidR="00DE5568" w:rsidRDefault="00DE5568">
            <w:pPr>
              <w:spacing w:after="0" w:line="240" w:lineRule="auto"/>
              <w:rPr>
                <w:sz w:val="24"/>
                <w:szCs w:val="24"/>
              </w:rPr>
            </w:pPr>
          </w:p>
          <w:p w:rsidR="00DE5568" w:rsidRDefault="00FA0D3E">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DE5568" w:rsidRDefault="00DE5568">
            <w:pPr>
              <w:spacing w:after="0" w:line="240" w:lineRule="auto"/>
              <w:rPr>
                <w:sz w:val="24"/>
                <w:szCs w:val="24"/>
              </w:rPr>
            </w:pPr>
          </w:p>
          <w:p w:rsidR="00DE5568" w:rsidRDefault="00FA0D3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DE5568" w:rsidRDefault="00FA0D3E">
            <w:pPr>
              <w:spacing w:after="0" w:line="240" w:lineRule="auto"/>
              <w:rPr>
                <w:sz w:val="24"/>
                <w:szCs w:val="24"/>
              </w:rPr>
            </w:pPr>
            <w:r>
              <w:rPr>
                <w:rFonts w:ascii="Times New Roman" w:hAnsi="Times New Roman" w:cs="Times New Roman"/>
                <w:color w:val="000000"/>
                <w:sz w:val="24"/>
                <w:szCs w:val="24"/>
              </w:rPr>
              <w:t>Протокол от 25.03.2022 г.  №8</w:t>
            </w:r>
          </w:p>
        </w:tc>
      </w:tr>
      <w:tr w:rsidR="00DE5568">
        <w:trPr>
          <w:trHeight w:hRule="exact" w:val="277"/>
        </w:trPr>
        <w:tc>
          <w:tcPr>
            <w:tcW w:w="10788" w:type="dxa"/>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DE5568" w:rsidRDefault="00FA0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568">
        <w:trPr>
          <w:trHeight w:hRule="exact" w:val="277"/>
        </w:trPr>
        <w:tc>
          <w:tcPr>
            <w:tcW w:w="9654" w:type="dxa"/>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E5568">
        <w:trPr>
          <w:trHeight w:hRule="exact" w:val="555"/>
        </w:trPr>
        <w:tc>
          <w:tcPr>
            <w:tcW w:w="9640" w:type="dxa"/>
          </w:tcPr>
          <w:p w:rsidR="00DE5568" w:rsidRDefault="00DE5568"/>
        </w:tc>
      </w:tr>
      <w:tr w:rsidR="00DE5568">
        <w:trPr>
          <w:trHeight w:hRule="exact" w:val="8751"/>
        </w:trPr>
        <w:tc>
          <w:tcPr>
            <w:tcW w:w="9654" w:type="dxa"/>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E5568" w:rsidRDefault="00FA0D3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E5568" w:rsidRDefault="00FA0D3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E5568" w:rsidRDefault="00FA0D3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E5568" w:rsidRDefault="00FA0D3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5568" w:rsidRDefault="00FA0D3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E5568" w:rsidRDefault="00FA0D3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E5568" w:rsidRDefault="00FA0D3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E5568" w:rsidRDefault="00FA0D3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E5568" w:rsidRDefault="00FA0D3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E5568" w:rsidRDefault="00FA0D3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E5568" w:rsidRDefault="00FA0D3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E5568" w:rsidRDefault="00FA0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568">
        <w:trPr>
          <w:trHeight w:hRule="exact" w:val="277"/>
        </w:trPr>
        <w:tc>
          <w:tcPr>
            <w:tcW w:w="9654" w:type="dxa"/>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E5568">
        <w:trPr>
          <w:trHeight w:hRule="exact" w:val="15113"/>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E5568" w:rsidRDefault="00FA0D3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E5568" w:rsidRDefault="00FA0D3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E5568" w:rsidRDefault="00FA0D3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E5568" w:rsidRDefault="00FA0D3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5568" w:rsidRDefault="00FA0D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5568" w:rsidRDefault="00FA0D3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E5568" w:rsidRDefault="00FA0D3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5568" w:rsidRDefault="00FA0D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5568" w:rsidRDefault="00FA0D3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DE5568" w:rsidRDefault="00FA0D3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«Текстовая деятельность в разных сферах общения» в течение 2022/2023 учебного года:</w:t>
            </w:r>
          </w:p>
          <w:p w:rsidR="00DE5568" w:rsidRDefault="00FA0D3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E5568" w:rsidRDefault="00FA0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568">
        <w:trPr>
          <w:trHeight w:hRule="exact" w:val="555"/>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E5568">
        <w:trPr>
          <w:trHeight w:hRule="exact" w:val="138"/>
        </w:trPr>
        <w:tc>
          <w:tcPr>
            <w:tcW w:w="9640" w:type="dxa"/>
          </w:tcPr>
          <w:p w:rsidR="00DE5568" w:rsidRDefault="00DE5568"/>
        </w:tc>
      </w:tr>
      <w:tr w:rsidR="00DE5568">
        <w:trPr>
          <w:trHeight w:hRule="exact" w:val="1396"/>
        </w:trPr>
        <w:tc>
          <w:tcPr>
            <w:tcW w:w="9654" w:type="dxa"/>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b/>
                <w:color w:val="000000"/>
                <w:sz w:val="24"/>
                <w:szCs w:val="24"/>
              </w:rPr>
              <w:t>1. Наименование дисциплины: Б1.В.03.03 «Текстовая деятельность в разных сферах общения».</w:t>
            </w:r>
          </w:p>
          <w:p w:rsidR="00DE5568" w:rsidRDefault="00FA0D3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E5568">
        <w:trPr>
          <w:trHeight w:hRule="exact" w:val="138"/>
        </w:trPr>
        <w:tc>
          <w:tcPr>
            <w:tcW w:w="9640" w:type="dxa"/>
          </w:tcPr>
          <w:p w:rsidR="00DE5568" w:rsidRDefault="00DE5568"/>
        </w:tc>
      </w:tr>
      <w:tr w:rsidR="00DE5568">
        <w:trPr>
          <w:trHeight w:hRule="exact" w:val="3530"/>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E5568" w:rsidRDefault="00FA0D3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«Текстовая деятельность в разных сферах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E55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b/>
                <w:color w:val="000000"/>
                <w:sz w:val="24"/>
                <w:szCs w:val="24"/>
              </w:rPr>
              <w:t>Код компетенции: ПК-1</w:t>
            </w:r>
          </w:p>
          <w:p w:rsidR="00DE5568" w:rsidRDefault="00FA0D3E">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DE5568">
        <w:trPr>
          <w:trHeight w:hRule="exact" w:val="585"/>
        </w:trPr>
        <w:tc>
          <w:tcPr>
            <w:tcW w:w="9654" w:type="dxa"/>
            <w:shd w:val="clear" w:color="000000" w:fill="FFFFFF"/>
            <w:tcMar>
              <w:left w:w="34" w:type="dxa"/>
              <w:right w:w="34" w:type="dxa"/>
            </w:tcMar>
          </w:tcPr>
          <w:p w:rsidR="00DE5568" w:rsidRDefault="00DE5568">
            <w:pPr>
              <w:spacing w:after="0" w:line="240" w:lineRule="auto"/>
              <w:rPr>
                <w:sz w:val="24"/>
                <w:szCs w:val="24"/>
              </w:rPr>
            </w:pPr>
          </w:p>
          <w:p w:rsidR="00DE5568" w:rsidRDefault="00FA0D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55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DE55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DE556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DE55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DE55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DE55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DE55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DE5568">
        <w:trPr>
          <w:trHeight w:hRule="exact" w:val="277"/>
        </w:trPr>
        <w:tc>
          <w:tcPr>
            <w:tcW w:w="9640" w:type="dxa"/>
          </w:tcPr>
          <w:p w:rsidR="00DE5568" w:rsidRDefault="00DE5568"/>
        </w:tc>
      </w:tr>
      <w:tr w:rsidR="00DE556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b/>
                <w:color w:val="000000"/>
                <w:sz w:val="24"/>
                <w:szCs w:val="24"/>
              </w:rPr>
              <w:t>Код компетенции: ПК-2</w:t>
            </w:r>
          </w:p>
          <w:p w:rsidR="00DE5568" w:rsidRDefault="00FA0D3E">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DE5568">
        <w:trPr>
          <w:trHeight w:hRule="exact" w:val="585"/>
        </w:trPr>
        <w:tc>
          <w:tcPr>
            <w:tcW w:w="9654" w:type="dxa"/>
            <w:shd w:val="clear" w:color="000000" w:fill="FFFFFF"/>
            <w:tcMar>
              <w:left w:w="34" w:type="dxa"/>
              <w:right w:w="34" w:type="dxa"/>
            </w:tcMar>
          </w:tcPr>
          <w:p w:rsidR="00DE5568" w:rsidRDefault="00DE5568">
            <w:pPr>
              <w:spacing w:after="0" w:line="240" w:lineRule="auto"/>
              <w:rPr>
                <w:sz w:val="24"/>
                <w:szCs w:val="24"/>
              </w:rPr>
            </w:pPr>
          </w:p>
          <w:p w:rsidR="00DE5568" w:rsidRDefault="00FA0D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5568">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rsidR="00DE5568" w:rsidRDefault="00FA0D3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E556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lastRenderedPageBreak/>
              <w:t>реализации образовательного процесса</w:t>
            </w:r>
          </w:p>
        </w:tc>
      </w:tr>
      <w:tr w:rsidR="00DE556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DE556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DE556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DE556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DE556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DE556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DE556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DE5568">
        <w:trPr>
          <w:trHeight w:hRule="exact" w:val="416"/>
        </w:trPr>
        <w:tc>
          <w:tcPr>
            <w:tcW w:w="3970" w:type="dxa"/>
          </w:tcPr>
          <w:p w:rsidR="00DE5568" w:rsidRDefault="00DE5568"/>
        </w:tc>
        <w:tc>
          <w:tcPr>
            <w:tcW w:w="3828" w:type="dxa"/>
          </w:tcPr>
          <w:p w:rsidR="00DE5568" w:rsidRDefault="00DE5568"/>
        </w:tc>
        <w:tc>
          <w:tcPr>
            <w:tcW w:w="852" w:type="dxa"/>
          </w:tcPr>
          <w:p w:rsidR="00DE5568" w:rsidRDefault="00DE5568"/>
        </w:tc>
        <w:tc>
          <w:tcPr>
            <w:tcW w:w="993" w:type="dxa"/>
          </w:tcPr>
          <w:p w:rsidR="00DE5568" w:rsidRDefault="00DE5568"/>
        </w:tc>
      </w:tr>
      <w:tr w:rsidR="00DE5568">
        <w:trPr>
          <w:trHeight w:hRule="exact" w:val="304"/>
        </w:trPr>
        <w:tc>
          <w:tcPr>
            <w:tcW w:w="9654" w:type="dxa"/>
            <w:gridSpan w:val="4"/>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E5568">
        <w:trPr>
          <w:trHeight w:hRule="exact" w:val="1637"/>
        </w:trPr>
        <w:tc>
          <w:tcPr>
            <w:tcW w:w="9654" w:type="dxa"/>
            <w:gridSpan w:val="4"/>
            <w:shd w:val="clear" w:color="000000" w:fill="FFFFFF"/>
            <w:tcMar>
              <w:left w:w="34" w:type="dxa"/>
              <w:right w:w="34" w:type="dxa"/>
            </w:tcMar>
          </w:tcPr>
          <w:p w:rsidR="00DE5568" w:rsidRDefault="00DE5568">
            <w:pPr>
              <w:spacing w:after="0" w:line="240" w:lineRule="auto"/>
              <w:jc w:val="both"/>
              <w:rPr>
                <w:sz w:val="24"/>
                <w:szCs w:val="24"/>
              </w:rPr>
            </w:pPr>
          </w:p>
          <w:p w:rsidR="00DE5568" w:rsidRDefault="00FA0D3E">
            <w:pPr>
              <w:spacing w:after="0" w:line="240" w:lineRule="auto"/>
              <w:jc w:val="both"/>
              <w:rPr>
                <w:sz w:val="24"/>
                <w:szCs w:val="24"/>
              </w:rPr>
            </w:pPr>
            <w:r>
              <w:rPr>
                <w:rFonts w:ascii="Times New Roman" w:hAnsi="Times New Roman" w:cs="Times New Roman"/>
                <w:color w:val="000000"/>
                <w:sz w:val="24"/>
                <w:szCs w:val="24"/>
              </w:rPr>
              <w:t>Дисциплина Б1.В.03.03 «Текстовая деятельность в разных сферах общения» относится к обязательной части, является дисциплиной Блока Б1. «Дисциплины (модули)». Модуль "Теория и практика речевой коммуникации"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DE5568">
        <w:trPr>
          <w:trHeight w:hRule="exact" w:val="138"/>
        </w:trPr>
        <w:tc>
          <w:tcPr>
            <w:tcW w:w="3970" w:type="dxa"/>
          </w:tcPr>
          <w:p w:rsidR="00DE5568" w:rsidRDefault="00DE5568"/>
        </w:tc>
        <w:tc>
          <w:tcPr>
            <w:tcW w:w="3828" w:type="dxa"/>
          </w:tcPr>
          <w:p w:rsidR="00DE5568" w:rsidRDefault="00DE5568"/>
        </w:tc>
        <w:tc>
          <w:tcPr>
            <w:tcW w:w="852" w:type="dxa"/>
          </w:tcPr>
          <w:p w:rsidR="00DE5568" w:rsidRDefault="00DE5568"/>
        </w:tc>
        <w:tc>
          <w:tcPr>
            <w:tcW w:w="993" w:type="dxa"/>
          </w:tcPr>
          <w:p w:rsidR="00DE5568" w:rsidRDefault="00DE5568"/>
        </w:tc>
      </w:tr>
      <w:tr w:rsidR="00DE556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568" w:rsidRDefault="00FA0D3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568" w:rsidRDefault="00FA0D3E">
            <w:pPr>
              <w:spacing w:after="0" w:line="240" w:lineRule="auto"/>
              <w:jc w:val="center"/>
              <w:rPr>
                <w:sz w:val="24"/>
                <w:szCs w:val="24"/>
              </w:rPr>
            </w:pPr>
            <w:r>
              <w:rPr>
                <w:rFonts w:ascii="Times New Roman" w:hAnsi="Times New Roman" w:cs="Times New Roman"/>
                <w:color w:val="000000"/>
                <w:sz w:val="24"/>
                <w:szCs w:val="24"/>
              </w:rPr>
              <w:t>Коды</w:t>
            </w:r>
          </w:p>
          <w:p w:rsidR="00DE5568" w:rsidRDefault="00FA0D3E">
            <w:pPr>
              <w:spacing w:after="0" w:line="240" w:lineRule="auto"/>
              <w:jc w:val="center"/>
              <w:rPr>
                <w:sz w:val="24"/>
                <w:szCs w:val="24"/>
              </w:rPr>
            </w:pPr>
            <w:r>
              <w:rPr>
                <w:rFonts w:ascii="Times New Roman" w:hAnsi="Times New Roman" w:cs="Times New Roman"/>
                <w:color w:val="000000"/>
                <w:sz w:val="24"/>
                <w:szCs w:val="24"/>
              </w:rPr>
              <w:t>форми-</w:t>
            </w:r>
          </w:p>
          <w:p w:rsidR="00DE5568" w:rsidRDefault="00FA0D3E">
            <w:pPr>
              <w:spacing w:after="0" w:line="240" w:lineRule="auto"/>
              <w:jc w:val="center"/>
              <w:rPr>
                <w:sz w:val="24"/>
                <w:szCs w:val="24"/>
              </w:rPr>
            </w:pPr>
            <w:r>
              <w:rPr>
                <w:rFonts w:ascii="Times New Roman" w:hAnsi="Times New Roman" w:cs="Times New Roman"/>
                <w:color w:val="000000"/>
                <w:sz w:val="24"/>
                <w:szCs w:val="24"/>
              </w:rPr>
              <w:t>руемых</w:t>
            </w:r>
          </w:p>
          <w:p w:rsidR="00DE5568" w:rsidRDefault="00FA0D3E">
            <w:pPr>
              <w:spacing w:after="0" w:line="240" w:lineRule="auto"/>
              <w:jc w:val="center"/>
              <w:rPr>
                <w:sz w:val="24"/>
                <w:szCs w:val="24"/>
              </w:rPr>
            </w:pPr>
            <w:r>
              <w:rPr>
                <w:rFonts w:ascii="Times New Roman" w:hAnsi="Times New Roman" w:cs="Times New Roman"/>
                <w:color w:val="000000"/>
                <w:sz w:val="24"/>
                <w:szCs w:val="24"/>
              </w:rPr>
              <w:t>компе-</w:t>
            </w:r>
          </w:p>
          <w:p w:rsidR="00DE5568" w:rsidRDefault="00FA0D3E">
            <w:pPr>
              <w:spacing w:after="0" w:line="240" w:lineRule="auto"/>
              <w:jc w:val="center"/>
              <w:rPr>
                <w:sz w:val="24"/>
                <w:szCs w:val="24"/>
              </w:rPr>
            </w:pPr>
            <w:r>
              <w:rPr>
                <w:rFonts w:ascii="Times New Roman" w:hAnsi="Times New Roman" w:cs="Times New Roman"/>
                <w:color w:val="000000"/>
                <w:sz w:val="24"/>
                <w:szCs w:val="24"/>
              </w:rPr>
              <w:t>тенций</w:t>
            </w:r>
          </w:p>
        </w:tc>
      </w:tr>
      <w:tr w:rsidR="00DE556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568" w:rsidRDefault="00FA0D3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568" w:rsidRDefault="00DE5568"/>
        </w:tc>
      </w:tr>
      <w:tr w:rsidR="00DE556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568" w:rsidRDefault="00FA0D3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568" w:rsidRDefault="00FA0D3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568" w:rsidRDefault="00DE5568"/>
        </w:tc>
      </w:tr>
      <w:tr w:rsidR="00DE5568">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568" w:rsidRDefault="00FA0D3E">
            <w:pPr>
              <w:spacing w:after="0" w:line="240" w:lineRule="auto"/>
              <w:jc w:val="center"/>
            </w:pPr>
            <w:r>
              <w:rPr>
                <w:rFonts w:ascii="Times New Roman" w:hAnsi="Times New Roman" w:cs="Times New Roman"/>
                <w:color w:val="000000"/>
              </w:rPr>
              <w:t>Организация подготовки к ГИА по русскому языку</w:t>
            </w:r>
          </w:p>
          <w:p w:rsidR="00DE5568" w:rsidRDefault="00FA0D3E">
            <w:pPr>
              <w:spacing w:after="0" w:line="240" w:lineRule="auto"/>
              <w:jc w:val="center"/>
            </w:pPr>
            <w:r>
              <w:rPr>
                <w:rFonts w:ascii="Times New Roman" w:hAnsi="Times New Roman" w:cs="Times New Roman"/>
                <w:color w:val="000000"/>
              </w:rPr>
              <w:t>Теория речевой коммуникации</w:t>
            </w:r>
          </w:p>
          <w:p w:rsidR="00DE5568" w:rsidRDefault="00FA0D3E">
            <w:pPr>
              <w:spacing w:after="0" w:line="240" w:lineRule="auto"/>
              <w:jc w:val="center"/>
            </w:pPr>
            <w:r>
              <w:rPr>
                <w:rFonts w:ascii="Times New Roman" w:hAnsi="Times New Roman" w:cs="Times New Roman"/>
                <w:color w:val="000000"/>
              </w:rPr>
              <w:t>Лингвокультурология и межкультурная коммуникация</w:t>
            </w:r>
          </w:p>
          <w:p w:rsidR="00DE5568" w:rsidRDefault="00FA0D3E">
            <w:pPr>
              <w:spacing w:after="0" w:line="240" w:lineRule="auto"/>
              <w:jc w:val="center"/>
            </w:pPr>
            <w:r>
              <w:rPr>
                <w:rFonts w:ascii="Times New Roman" w:hAnsi="Times New Roman" w:cs="Times New Roman"/>
                <w:color w:val="000000"/>
              </w:rPr>
              <w:t>Синтаксис сложного предложения</w:t>
            </w:r>
          </w:p>
          <w:p w:rsidR="00DE5568" w:rsidRDefault="00DE5568">
            <w:pPr>
              <w:spacing w:after="0" w:line="240" w:lineRule="auto"/>
              <w:jc w:val="center"/>
            </w:pPr>
          </w:p>
          <w:p w:rsidR="00DE5568" w:rsidRDefault="00FA0D3E">
            <w:pPr>
              <w:spacing w:after="0" w:line="240" w:lineRule="auto"/>
              <w:jc w:val="center"/>
            </w:pPr>
            <w:r>
              <w:rPr>
                <w:rFonts w:ascii="Times New Roman" w:hAnsi="Times New Roman" w:cs="Times New Roman"/>
                <w:color w:val="000000"/>
              </w:rPr>
              <w:t>Профессиональная этика и деловой этикет</w:t>
            </w:r>
          </w:p>
          <w:p w:rsidR="00DE5568" w:rsidRDefault="00FA0D3E">
            <w:pPr>
              <w:spacing w:after="0" w:line="240" w:lineRule="auto"/>
              <w:jc w:val="center"/>
            </w:pPr>
            <w:r>
              <w:rPr>
                <w:rFonts w:ascii="Times New Roman" w:hAnsi="Times New Roman" w:cs="Times New Roman"/>
                <w:color w:val="000000"/>
              </w:rPr>
              <w:t>Морфология</w:t>
            </w:r>
          </w:p>
          <w:p w:rsidR="00DE5568" w:rsidRDefault="00FA0D3E">
            <w:pPr>
              <w:spacing w:after="0" w:line="240" w:lineRule="auto"/>
              <w:jc w:val="center"/>
            </w:pPr>
            <w:r>
              <w:rPr>
                <w:rFonts w:ascii="Times New Roman" w:hAnsi="Times New Roman" w:cs="Times New Roman"/>
                <w:color w:val="000000"/>
              </w:rPr>
              <w:t>Риторика</w:t>
            </w:r>
          </w:p>
          <w:p w:rsidR="00DE5568" w:rsidRDefault="00FA0D3E">
            <w:pPr>
              <w:spacing w:after="0" w:line="240" w:lineRule="auto"/>
              <w:jc w:val="center"/>
            </w:pPr>
            <w:r>
              <w:rPr>
                <w:rFonts w:ascii="Times New Roman" w:hAnsi="Times New Roman" w:cs="Times New Roman"/>
                <w:color w:val="000000"/>
              </w:rPr>
              <w:t>Стилистика</w:t>
            </w:r>
          </w:p>
          <w:p w:rsidR="00DE5568" w:rsidRDefault="00FA0D3E">
            <w:pPr>
              <w:spacing w:after="0" w:line="240" w:lineRule="auto"/>
              <w:jc w:val="center"/>
            </w:pPr>
            <w:r>
              <w:rPr>
                <w:rFonts w:ascii="Times New Roman" w:hAnsi="Times New Roman" w:cs="Times New Roman"/>
                <w:color w:val="000000"/>
              </w:rPr>
              <w:t>Словообразование</w:t>
            </w:r>
          </w:p>
          <w:p w:rsidR="00DE5568" w:rsidRDefault="00FA0D3E">
            <w:pPr>
              <w:spacing w:after="0" w:line="240" w:lineRule="auto"/>
              <w:jc w:val="center"/>
            </w:pPr>
            <w:r>
              <w:rPr>
                <w:rFonts w:ascii="Times New Roman" w:hAnsi="Times New Roman" w:cs="Times New Roman"/>
                <w:color w:val="000000"/>
              </w:rPr>
              <w:t>Стилистика и литературное редактирование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568" w:rsidRDefault="00FA0D3E">
            <w:pPr>
              <w:spacing w:after="0" w:line="240" w:lineRule="auto"/>
              <w:jc w:val="center"/>
            </w:pPr>
            <w:r>
              <w:rPr>
                <w:rFonts w:ascii="Times New Roman" w:hAnsi="Times New Roman" w:cs="Times New Roman"/>
                <w:color w:val="000000"/>
              </w:rPr>
              <w:t>Методика подготовки к олимпиадам различного уровня по литературе</w:t>
            </w:r>
          </w:p>
          <w:p w:rsidR="00DE5568" w:rsidRDefault="00FA0D3E">
            <w:pPr>
              <w:spacing w:after="0" w:line="240" w:lineRule="auto"/>
              <w:jc w:val="center"/>
            </w:pPr>
            <w:r>
              <w:rPr>
                <w:rFonts w:ascii="Times New Roman" w:hAnsi="Times New Roman" w:cs="Times New Roman"/>
                <w:color w:val="000000"/>
              </w:rPr>
              <w:t>Методика подготовки к олимпиадам различного уровня по русскому языку</w:t>
            </w:r>
          </w:p>
          <w:p w:rsidR="00DE5568" w:rsidRDefault="00FA0D3E">
            <w:pPr>
              <w:spacing w:after="0" w:line="240" w:lineRule="auto"/>
              <w:jc w:val="center"/>
            </w:pPr>
            <w:r>
              <w:rPr>
                <w:rFonts w:ascii="Times New Roman" w:hAnsi="Times New Roman" w:cs="Times New Roman"/>
                <w:color w:val="000000"/>
              </w:rPr>
              <w:t>Организация подготовки к ГИА по русскому языку</w:t>
            </w:r>
          </w:p>
          <w:p w:rsidR="00DE5568" w:rsidRDefault="00FA0D3E">
            <w:pPr>
              <w:spacing w:after="0" w:line="240" w:lineRule="auto"/>
              <w:jc w:val="center"/>
            </w:pPr>
            <w:r>
              <w:rPr>
                <w:rFonts w:ascii="Times New Roman" w:hAnsi="Times New Roman" w:cs="Times New Roman"/>
                <w:color w:val="000000"/>
              </w:rPr>
              <w:t>Производственная (преддипломная) практика</w:t>
            </w:r>
          </w:p>
          <w:p w:rsidR="00DE5568" w:rsidRDefault="00FA0D3E">
            <w:pPr>
              <w:spacing w:after="0" w:line="240" w:lineRule="auto"/>
              <w:jc w:val="center"/>
            </w:pPr>
            <w:r>
              <w:rPr>
                <w:rFonts w:ascii="Times New Roman" w:hAnsi="Times New Roman" w:cs="Times New Roman"/>
                <w:color w:val="000000"/>
              </w:rPr>
              <w:t>Теория речевой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568" w:rsidRDefault="00FA0D3E">
            <w:pPr>
              <w:spacing w:after="0" w:line="240" w:lineRule="auto"/>
              <w:jc w:val="center"/>
              <w:rPr>
                <w:sz w:val="24"/>
                <w:szCs w:val="24"/>
              </w:rPr>
            </w:pPr>
            <w:r>
              <w:rPr>
                <w:rFonts w:ascii="Times New Roman" w:hAnsi="Times New Roman" w:cs="Times New Roman"/>
                <w:color w:val="000000"/>
                <w:sz w:val="24"/>
                <w:szCs w:val="24"/>
              </w:rPr>
              <w:t>ПК-1, ПК-2</w:t>
            </w:r>
          </w:p>
        </w:tc>
      </w:tr>
      <w:tr w:rsidR="00DE5568">
        <w:trPr>
          <w:trHeight w:hRule="exact" w:val="138"/>
        </w:trPr>
        <w:tc>
          <w:tcPr>
            <w:tcW w:w="3970" w:type="dxa"/>
          </w:tcPr>
          <w:p w:rsidR="00DE5568" w:rsidRDefault="00DE5568"/>
        </w:tc>
        <w:tc>
          <w:tcPr>
            <w:tcW w:w="3828" w:type="dxa"/>
          </w:tcPr>
          <w:p w:rsidR="00DE5568" w:rsidRDefault="00DE5568"/>
        </w:tc>
        <w:tc>
          <w:tcPr>
            <w:tcW w:w="852" w:type="dxa"/>
          </w:tcPr>
          <w:p w:rsidR="00DE5568" w:rsidRDefault="00DE5568"/>
        </w:tc>
        <w:tc>
          <w:tcPr>
            <w:tcW w:w="993" w:type="dxa"/>
          </w:tcPr>
          <w:p w:rsidR="00DE5568" w:rsidRDefault="00DE5568"/>
        </w:tc>
      </w:tr>
      <w:tr w:rsidR="00DE5568">
        <w:trPr>
          <w:trHeight w:hRule="exact" w:val="1125"/>
        </w:trPr>
        <w:tc>
          <w:tcPr>
            <w:tcW w:w="9654" w:type="dxa"/>
            <w:gridSpan w:val="4"/>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E5568">
        <w:trPr>
          <w:trHeight w:hRule="exact" w:val="585"/>
        </w:trPr>
        <w:tc>
          <w:tcPr>
            <w:tcW w:w="9654" w:type="dxa"/>
            <w:gridSpan w:val="4"/>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DE5568" w:rsidRDefault="00FA0D3E">
            <w:pPr>
              <w:spacing w:after="0" w:line="240" w:lineRule="auto"/>
              <w:jc w:val="center"/>
              <w:rPr>
                <w:sz w:val="24"/>
                <w:szCs w:val="24"/>
              </w:rPr>
            </w:pPr>
            <w:r>
              <w:rPr>
                <w:rFonts w:ascii="Times New Roman" w:hAnsi="Times New Roman" w:cs="Times New Roman"/>
                <w:color w:val="000000"/>
                <w:sz w:val="24"/>
                <w:szCs w:val="24"/>
              </w:rPr>
              <w:t>Из них:</w:t>
            </w:r>
          </w:p>
        </w:tc>
      </w:tr>
      <w:tr w:rsidR="00DE5568">
        <w:trPr>
          <w:trHeight w:hRule="exact" w:val="138"/>
        </w:trPr>
        <w:tc>
          <w:tcPr>
            <w:tcW w:w="3970" w:type="dxa"/>
          </w:tcPr>
          <w:p w:rsidR="00DE5568" w:rsidRDefault="00DE5568"/>
        </w:tc>
        <w:tc>
          <w:tcPr>
            <w:tcW w:w="3828" w:type="dxa"/>
          </w:tcPr>
          <w:p w:rsidR="00DE5568" w:rsidRDefault="00DE5568"/>
        </w:tc>
        <w:tc>
          <w:tcPr>
            <w:tcW w:w="852" w:type="dxa"/>
          </w:tcPr>
          <w:p w:rsidR="00DE5568" w:rsidRDefault="00DE5568"/>
        </w:tc>
        <w:tc>
          <w:tcPr>
            <w:tcW w:w="993" w:type="dxa"/>
          </w:tcPr>
          <w:p w:rsidR="00DE5568" w:rsidRDefault="00DE5568"/>
        </w:tc>
      </w:tr>
      <w:tr w:rsidR="00DE556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54</w:t>
            </w:r>
          </w:p>
        </w:tc>
      </w:tr>
      <w:tr w:rsidR="00DE556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18</w:t>
            </w:r>
          </w:p>
        </w:tc>
      </w:tr>
      <w:tr w:rsidR="00DE556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0</w:t>
            </w:r>
          </w:p>
        </w:tc>
      </w:tr>
      <w:tr w:rsidR="00DE556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18</w:t>
            </w:r>
          </w:p>
        </w:tc>
      </w:tr>
      <w:tr w:rsidR="00DE556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18</w:t>
            </w:r>
          </w:p>
        </w:tc>
      </w:tr>
      <w:tr w:rsidR="00DE556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52</w:t>
            </w:r>
          </w:p>
        </w:tc>
      </w:tr>
    </w:tbl>
    <w:p w:rsidR="00DE5568" w:rsidRDefault="00FA0D3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E55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36</w:t>
            </w:r>
          </w:p>
        </w:tc>
      </w:tr>
      <w:tr w:rsidR="00DE5568">
        <w:trPr>
          <w:trHeight w:hRule="exact" w:val="416"/>
        </w:trPr>
        <w:tc>
          <w:tcPr>
            <w:tcW w:w="5671" w:type="dxa"/>
          </w:tcPr>
          <w:p w:rsidR="00DE5568" w:rsidRDefault="00DE5568"/>
        </w:tc>
        <w:tc>
          <w:tcPr>
            <w:tcW w:w="1702" w:type="dxa"/>
          </w:tcPr>
          <w:p w:rsidR="00DE5568" w:rsidRDefault="00DE5568"/>
        </w:tc>
        <w:tc>
          <w:tcPr>
            <w:tcW w:w="426" w:type="dxa"/>
          </w:tcPr>
          <w:p w:rsidR="00DE5568" w:rsidRDefault="00DE5568"/>
        </w:tc>
        <w:tc>
          <w:tcPr>
            <w:tcW w:w="710" w:type="dxa"/>
          </w:tcPr>
          <w:p w:rsidR="00DE5568" w:rsidRDefault="00DE5568"/>
        </w:tc>
        <w:tc>
          <w:tcPr>
            <w:tcW w:w="1135" w:type="dxa"/>
          </w:tcPr>
          <w:p w:rsidR="00DE5568" w:rsidRDefault="00DE5568"/>
        </w:tc>
      </w:tr>
      <w:tr w:rsidR="00DE55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экзамены 10</w:t>
            </w:r>
          </w:p>
        </w:tc>
      </w:tr>
      <w:tr w:rsidR="00DE5568">
        <w:trPr>
          <w:trHeight w:hRule="exact" w:val="277"/>
        </w:trPr>
        <w:tc>
          <w:tcPr>
            <w:tcW w:w="5671" w:type="dxa"/>
          </w:tcPr>
          <w:p w:rsidR="00DE5568" w:rsidRDefault="00DE5568"/>
        </w:tc>
        <w:tc>
          <w:tcPr>
            <w:tcW w:w="1702" w:type="dxa"/>
          </w:tcPr>
          <w:p w:rsidR="00DE5568" w:rsidRDefault="00DE5568"/>
        </w:tc>
        <w:tc>
          <w:tcPr>
            <w:tcW w:w="426" w:type="dxa"/>
          </w:tcPr>
          <w:p w:rsidR="00DE5568" w:rsidRDefault="00DE5568"/>
        </w:tc>
        <w:tc>
          <w:tcPr>
            <w:tcW w:w="710" w:type="dxa"/>
          </w:tcPr>
          <w:p w:rsidR="00DE5568" w:rsidRDefault="00DE5568"/>
        </w:tc>
        <w:tc>
          <w:tcPr>
            <w:tcW w:w="1135" w:type="dxa"/>
          </w:tcPr>
          <w:p w:rsidR="00DE5568" w:rsidRDefault="00DE5568"/>
        </w:tc>
      </w:tr>
      <w:tr w:rsidR="00DE5568">
        <w:trPr>
          <w:trHeight w:hRule="exact" w:val="1666"/>
        </w:trPr>
        <w:tc>
          <w:tcPr>
            <w:tcW w:w="9654" w:type="dxa"/>
            <w:gridSpan w:val="5"/>
            <w:shd w:val="clear" w:color="000000" w:fill="FFFFFF"/>
            <w:tcMar>
              <w:left w:w="34" w:type="dxa"/>
              <w:right w:w="34" w:type="dxa"/>
            </w:tcMar>
          </w:tcPr>
          <w:p w:rsidR="00DE5568" w:rsidRDefault="00DE5568">
            <w:pPr>
              <w:spacing w:after="0" w:line="240" w:lineRule="auto"/>
              <w:jc w:val="center"/>
              <w:rPr>
                <w:sz w:val="24"/>
                <w:szCs w:val="24"/>
              </w:rPr>
            </w:pPr>
          </w:p>
          <w:p w:rsidR="00DE5568" w:rsidRDefault="00FA0D3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5568" w:rsidRDefault="00DE5568">
            <w:pPr>
              <w:spacing w:after="0" w:line="240" w:lineRule="auto"/>
              <w:jc w:val="center"/>
              <w:rPr>
                <w:sz w:val="24"/>
                <w:szCs w:val="24"/>
              </w:rPr>
            </w:pPr>
          </w:p>
          <w:p w:rsidR="00DE5568" w:rsidRDefault="00FA0D3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E5568">
        <w:trPr>
          <w:trHeight w:hRule="exact" w:val="416"/>
        </w:trPr>
        <w:tc>
          <w:tcPr>
            <w:tcW w:w="5671" w:type="dxa"/>
          </w:tcPr>
          <w:p w:rsidR="00DE5568" w:rsidRDefault="00DE5568"/>
        </w:tc>
        <w:tc>
          <w:tcPr>
            <w:tcW w:w="1702" w:type="dxa"/>
          </w:tcPr>
          <w:p w:rsidR="00DE5568" w:rsidRDefault="00DE5568"/>
        </w:tc>
        <w:tc>
          <w:tcPr>
            <w:tcW w:w="426" w:type="dxa"/>
          </w:tcPr>
          <w:p w:rsidR="00DE5568" w:rsidRDefault="00DE5568"/>
        </w:tc>
        <w:tc>
          <w:tcPr>
            <w:tcW w:w="710" w:type="dxa"/>
          </w:tcPr>
          <w:p w:rsidR="00DE5568" w:rsidRDefault="00DE5568"/>
        </w:tc>
        <w:tc>
          <w:tcPr>
            <w:tcW w:w="1135" w:type="dxa"/>
          </w:tcPr>
          <w:p w:rsidR="00DE5568" w:rsidRDefault="00DE5568"/>
        </w:tc>
      </w:tr>
      <w:tr w:rsidR="00DE55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568" w:rsidRDefault="00FA0D3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568" w:rsidRDefault="00FA0D3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568" w:rsidRDefault="00FA0D3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568" w:rsidRDefault="00FA0D3E">
            <w:pPr>
              <w:spacing w:after="0" w:line="240" w:lineRule="auto"/>
              <w:jc w:val="center"/>
              <w:rPr>
                <w:sz w:val="24"/>
                <w:szCs w:val="24"/>
              </w:rPr>
            </w:pPr>
            <w:r>
              <w:rPr>
                <w:rFonts w:ascii="Times New Roman" w:hAnsi="Times New Roman" w:cs="Times New Roman"/>
                <w:color w:val="000000"/>
                <w:sz w:val="24"/>
                <w:szCs w:val="24"/>
              </w:rPr>
              <w:t>Часов</w:t>
            </w:r>
          </w:p>
        </w:tc>
      </w:tr>
      <w:tr w:rsidR="00DE556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568" w:rsidRDefault="00DE556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568" w:rsidRDefault="00DE556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568" w:rsidRDefault="00DE55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568" w:rsidRDefault="00DE5568"/>
        </w:tc>
      </w:tr>
      <w:tr w:rsidR="00DE556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Понятие о текстовой деятельности. Ее соотношение со смежными понятиями.Текст как</w:t>
            </w:r>
          </w:p>
          <w:p w:rsidR="00DE5568" w:rsidRDefault="00FA0D3E">
            <w:pPr>
              <w:spacing w:after="0" w:line="240" w:lineRule="auto"/>
              <w:rPr>
                <w:sz w:val="24"/>
                <w:szCs w:val="24"/>
              </w:rPr>
            </w:pPr>
            <w:r>
              <w:rPr>
                <w:rFonts w:ascii="Times New Roman" w:hAnsi="Times New Roman" w:cs="Times New Roman"/>
                <w:color w:val="000000"/>
                <w:sz w:val="24"/>
                <w:szCs w:val="24"/>
              </w:rPr>
              <w:t>форма</w:t>
            </w:r>
          </w:p>
          <w:p w:rsidR="00DE5568" w:rsidRDefault="00FA0D3E">
            <w:pPr>
              <w:spacing w:after="0" w:line="240" w:lineRule="auto"/>
              <w:rPr>
                <w:sz w:val="24"/>
                <w:szCs w:val="24"/>
              </w:rPr>
            </w:pPr>
            <w:r>
              <w:rPr>
                <w:rFonts w:ascii="Times New Roman" w:hAnsi="Times New Roman" w:cs="Times New Roman"/>
                <w:color w:val="000000"/>
                <w:sz w:val="24"/>
                <w:szCs w:val="24"/>
              </w:rPr>
              <w:t>коммуникации</w:t>
            </w:r>
          </w:p>
          <w:p w:rsidR="00DE5568" w:rsidRDefault="00FA0D3E">
            <w:pPr>
              <w:spacing w:after="0" w:line="240" w:lineRule="auto"/>
              <w:rPr>
                <w:sz w:val="24"/>
                <w:szCs w:val="24"/>
              </w:rPr>
            </w:pPr>
            <w:r>
              <w:rPr>
                <w:rFonts w:ascii="Times New Roman" w:hAnsi="Times New Roman" w:cs="Times New Roman"/>
                <w:color w:val="000000"/>
                <w:sz w:val="24"/>
                <w:szCs w:val="24"/>
              </w:rPr>
              <w:t>и единица</w:t>
            </w:r>
          </w:p>
          <w:p w:rsidR="00DE5568" w:rsidRDefault="00FA0D3E">
            <w:pPr>
              <w:spacing w:after="0" w:line="240" w:lineRule="auto"/>
              <w:rPr>
                <w:sz w:val="24"/>
                <w:szCs w:val="24"/>
              </w:rPr>
            </w:pPr>
            <w:r>
              <w:rPr>
                <w:rFonts w:ascii="Times New Roman" w:hAnsi="Times New Roman" w:cs="Times New Roman"/>
                <w:color w:val="000000"/>
                <w:sz w:val="24"/>
                <w:szCs w:val="24"/>
              </w:rPr>
              <w:t>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2</w:t>
            </w:r>
          </w:p>
        </w:tc>
      </w:tr>
      <w:tr w:rsidR="00DE55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Текстовые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2</w:t>
            </w:r>
          </w:p>
        </w:tc>
      </w:tr>
      <w:tr w:rsidR="00DE55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Категории и факторы текстообразования.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2</w:t>
            </w:r>
          </w:p>
        </w:tc>
      </w:tr>
      <w:tr w:rsidR="00DE5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Вторичная коммуникативная деятельность. Понятие об интерпретации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2</w:t>
            </w:r>
          </w:p>
        </w:tc>
      </w:tr>
      <w:tr w:rsidR="00DE5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Экстралингвистические аспекты текстовой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2</w:t>
            </w:r>
          </w:p>
        </w:tc>
      </w:tr>
      <w:tr w:rsidR="00DE5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Текстовая деятельность в официально-деловой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2</w:t>
            </w:r>
          </w:p>
        </w:tc>
      </w:tr>
      <w:tr w:rsidR="00DE55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Текстовая деятельность в научной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2</w:t>
            </w:r>
          </w:p>
        </w:tc>
      </w:tr>
      <w:tr w:rsidR="00DE5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Текстовая деятельность в публицистической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2</w:t>
            </w:r>
          </w:p>
        </w:tc>
      </w:tr>
      <w:tr w:rsidR="00DE5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Текстовая деятельность в разговорно-обиходной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2</w:t>
            </w:r>
          </w:p>
        </w:tc>
      </w:tr>
      <w:tr w:rsidR="00DE5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Экстралингвистические аспекты текстовой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4</w:t>
            </w:r>
          </w:p>
        </w:tc>
      </w:tr>
      <w:tr w:rsidR="00DE5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Текстовая деятельность в официально-деловой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4</w:t>
            </w:r>
          </w:p>
        </w:tc>
      </w:tr>
      <w:tr w:rsidR="00DE55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Текстовая деятельность в научной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4</w:t>
            </w:r>
          </w:p>
        </w:tc>
      </w:tr>
      <w:tr w:rsidR="00DE5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Текстовая деятельность в публицистической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2</w:t>
            </w:r>
          </w:p>
        </w:tc>
      </w:tr>
      <w:tr w:rsidR="00DE5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Текстовая деятельность в разговорно-обиходной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4</w:t>
            </w:r>
          </w:p>
        </w:tc>
      </w:tr>
      <w:tr w:rsidR="00DE556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Понятие о текстовой деятельности. Ее соотношение со смежными понятиями.Текст как</w:t>
            </w:r>
          </w:p>
          <w:p w:rsidR="00DE5568" w:rsidRDefault="00FA0D3E">
            <w:pPr>
              <w:spacing w:after="0" w:line="240" w:lineRule="auto"/>
              <w:rPr>
                <w:sz w:val="24"/>
                <w:szCs w:val="24"/>
              </w:rPr>
            </w:pPr>
            <w:r>
              <w:rPr>
                <w:rFonts w:ascii="Times New Roman" w:hAnsi="Times New Roman" w:cs="Times New Roman"/>
                <w:color w:val="000000"/>
                <w:sz w:val="24"/>
                <w:szCs w:val="24"/>
              </w:rPr>
              <w:t>форма</w:t>
            </w:r>
          </w:p>
          <w:p w:rsidR="00DE5568" w:rsidRDefault="00FA0D3E">
            <w:pPr>
              <w:spacing w:after="0" w:line="240" w:lineRule="auto"/>
              <w:rPr>
                <w:sz w:val="24"/>
                <w:szCs w:val="24"/>
              </w:rPr>
            </w:pPr>
            <w:r>
              <w:rPr>
                <w:rFonts w:ascii="Times New Roman" w:hAnsi="Times New Roman" w:cs="Times New Roman"/>
                <w:color w:val="000000"/>
                <w:sz w:val="24"/>
                <w:szCs w:val="24"/>
              </w:rPr>
              <w:t>коммуникации</w:t>
            </w:r>
          </w:p>
          <w:p w:rsidR="00DE5568" w:rsidRDefault="00FA0D3E">
            <w:pPr>
              <w:spacing w:after="0" w:line="240" w:lineRule="auto"/>
              <w:rPr>
                <w:sz w:val="24"/>
                <w:szCs w:val="24"/>
              </w:rPr>
            </w:pPr>
            <w:r>
              <w:rPr>
                <w:rFonts w:ascii="Times New Roman" w:hAnsi="Times New Roman" w:cs="Times New Roman"/>
                <w:color w:val="000000"/>
                <w:sz w:val="24"/>
                <w:szCs w:val="24"/>
              </w:rPr>
              <w:t>и единица</w:t>
            </w:r>
          </w:p>
          <w:p w:rsidR="00DE5568" w:rsidRDefault="00FA0D3E">
            <w:pPr>
              <w:spacing w:after="0" w:line="240" w:lineRule="auto"/>
              <w:rPr>
                <w:sz w:val="24"/>
                <w:szCs w:val="24"/>
              </w:rPr>
            </w:pPr>
            <w:r>
              <w:rPr>
                <w:rFonts w:ascii="Times New Roman" w:hAnsi="Times New Roman" w:cs="Times New Roman"/>
                <w:color w:val="000000"/>
                <w:sz w:val="24"/>
                <w:szCs w:val="24"/>
              </w:rPr>
              <w:t>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6</w:t>
            </w:r>
          </w:p>
        </w:tc>
      </w:tr>
      <w:tr w:rsidR="00DE55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Текстовые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6</w:t>
            </w:r>
          </w:p>
        </w:tc>
      </w:tr>
      <w:tr w:rsidR="00DE55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Категории и факторы текстообразования.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6</w:t>
            </w:r>
          </w:p>
        </w:tc>
      </w:tr>
      <w:tr w:rsidR="00DE5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Вторичная коммуникативная деятельность. Понятие об интерпретации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6</w:t>
            </w:r>
          </w:p>
        </w:tc>
      </w:tr>
    </w:tbl>
    <w:p w:rsidR="00DE5568" w:rsidRDefault="00FA0D3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E5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lastRenderedPageBreak/>
              <w:t>Экстралингвистические аспекты текстовой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6</w:t>
            </w:r>
          </w:p>
        </w:tc>
      </w:tr>
      <w:tr w:rsidR="00DE5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Текстовая деятельность в официально-деловой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6</w:t>
            </w:r>
          </w:p>
        </w:tc>
      </w:tr>
      <w:tr w:rsidR="00DE55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Текстовая деятельность в научной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6</w:t>
            </w:r>
          </w:p>
        </w:tc>
      </w:tr>
      <w:tr w:rsidR="00DE5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Текстовая деятельность в публицистической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6</w:t>
            </w:r>
          </w:p>
        </w:tc>
      </w:tr>
      <w:tr w:rsidR="00DE5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Текстовая деятельность в разговорно-обиходной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4</w:t>
            </w:r>
          </w:p>
        </w:tc>
      </w:tr>
      <w:tr w:rsidR="00DE556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Понятие о текстовой деятельности. Ее соотношение со смежными понятиями.Текст как</w:t>
            </w:r>
          </w:p>
          <w:p w:rsidR="00DE5568" w:rsidRDefault="00FA0D3E">
            <w:pPr>
              <w:spacing w:after="0" w:line="240" w:lineRule="auto"/>
              <w:rPr>
                <w:sz w:val="24"/>
                <w:szCs w:val="24"/>
              </w:rPr>
            </w:pPr>
            <w:r>
              <w:rPr>
                <w:rFonts w:ascii="Times New Roman" w:hAnsi="Times New Roman" w:cs="Times New Roman"/>
                <w:color w:val="000000"/>
                <w:sz w:val="24"/>
                <w:szCs w:val="24"/>
              </w:rPr>
              <w:t>форма</w:t>
            </w:r>
          </w:p>
          <w:p w:rsidR="00DE5568" w:rsidRDefault="00FA0D3E">
            <w:pPr>
              <w:spacing w:after="0" w:line="240" w:lineRule="auto"/>
              <w:rPr>
                <w:sz w:val="24"/>
                <w:szCs w:val="24"/>
              </w:rPr>
            </w:pPr>
            <w:r>
              <w:rPr>
                <w:rFonts w:ascii="Times New Roman" w:hAnsi="Times New Roman" w:cs="Times New Roman"/>
                <w:color w:val="000000"/>
                <w:sz w:val="24"/>
                <w:szCs w:val="24"/>
              </w:rPr>
              <w:t>коммуникации</w:t>
            </w:r>
          </w:p>
          <w:p w:rsidR="00DE5568" w:rsidRDefault="00FA0D3E">
            <w:pPr>
              <w:spacing w:after="0" w:line="240" w:lineRule="auto"/>
              <w:rPr>
                <w:sz w:val="24"/>
                <w:szCs w:val="24"/>
              </w:rPr>
            </w:pPr>
            <w:r>
              <w:rPr>
                <w:rFonts w:ascii="Times New Roman" w:hAnsi="Times New Roman" w:cs="Times New Roman"/>
                <w:color w:val="000000"/>
                <w:sz w:val="24"/>
                <w:szCs w:val="24"/>
              </w:rPr>
              <w:t>и единица</w:t>
            </w:r>
          </w:p>
          <w:p w:rsidR="00DE5568" w:rsidRDefault="00FA0D3E">
            <w:pPr>
              <w:spacing w:after="0" w:line="240" w:lineRule="auto"/>
              <w:rPr>
                <w:sz w:val="24"/>
                <w:szCs w:val="24"/>
              </w:rPr>
            </w:pPr>
            <w:r>
              <w:rPr>
                <w:rFonts w:ascii="Times New Roman" w:hAnsi="Times New Roman" w:cs="Times New Roman"/>
                <w:color w:val="000000"/>
                <w:sz w:val="24"/>
                <w:szCs w:val="24"/>
              </w:rPr>
              <w:t>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4</w:t>
            </w:r>
          </w:p>
        </w:tc>
      </w:tr>
      <w:tr w:rsidR="00DE55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Текстовые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4</w:t>
            </w:r>
          </w:p>
        </w:tc>
      </w:tr>
      <w:tr w:rsidR="00DE55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Категории и факторы текстообразования.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4</w:t>
            </w:r>
          </w:p>
        </w:tc>
      </w:tr>
      <w:tr w:rsidR="00DE5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Вторичная коммуникативная деятельность. Понятие об интерпретации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6</w:t>
            </w:r>
          </w:p>
        </w:tc>
      </w:tr>
      <w:tr w:rsidR="00DE55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DE55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36</w:t>
            </w:r>
          </w:p>
        </w:tc>
      </w:tr>
      <w:tr w:rsidR="00DE55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DE55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2</w:t>
            </w:r>
          </w:p>
        </w:tc>
      </w:tr>
      <w:tr w:rsidR="00DE556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DE55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DE55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color w:val="000000"/>
                <w:sz w:val="24"/>
                <w:szCs w:val="24"/>
              </w:rPr>
              <w:t>144</w:t>
            </w:r>
          </w:p>
        </w:tc>
      </w:tr>
      <w:tr w:rsidR="00DE5568">
        <w:trPr>
          <w:trHeight w:hRule="exact" w:val="8998"/>
        </w:trPr>
        <w:tc>
          <w:tcPr>
            <w:tcW w:w="9654" w:type="dxa"/>
            <w:gridSpan w:val="4"/>
            <w:shd w:val="clear" w:color="000000" w:fill="FFFFFF"/>
            <w:tcMar>
              <w:left w:w="34" w:type="dxa"/>
              <w:right w:w="34" w:type="dxa"/>
            </w:tcMar>
          </w:tcPr>
          <w:p w:rsidR="00DE5568" w:rsidRDefault="00DE5568">
            <w:pPr>
              <w:spacing w:after="0" w:line="240" w:lineRule="auto"/>
              <w:jc w:val="both"/>
              <w:rPr>
                <w:sz w:val="20"/>
                <w:szCs w:val="20"/>
              </w:rPr>
            </w:pPr>
          </w:p>
          <w:p w:rsidR="00DE5568" w:rsidRDefault="00FA0D3E">
            <w:pPr>
              <w:spacing w:after="0" w:line="240" w:lineRule="auto"/>
              <w:jc w:val="both"/>
              <w:rPr>
                <w:sz w:val="20"/>
                <w:szCs w:val="20"/>
              </w:rPr>
            </w:pPr>
            <w:r>
              <w:rPr>
                <w:rFonts w:ascii="Times New Roman" w:hAnsi="Times New Roman" w:cs="Times New Roman"/>
                <w:color w:val="000000"/>
                <w:sz w:val="20"/>
                <w:szCs w:val="20"/>
              </w:rPr>
              <w:t>* Примечания:</w:t>
            </w:r>
          </w:p>
          <w:p w:rsidR="00DE5568" w:rsidRDefault="00FA0D3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E5568" w:rsidRDefault="00FA0D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E5568" w:rsidRDefault="00FA0D3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E5568" w:rsidRDefault="00FA0D3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E5568" w:rsidRDefault="00FA0D3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DE5568" w:rsidRDefault="00FA0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568">
        <w:trPr>
          <w:trHeight w:hRule="exact" w:val="9029"/>
        </w:trPr>
        <w:tc>
          <w:tcPr>
            <w:tcW w:w="9654" w:type="dxa"/>
            <w:shd w:val="clear" w:color="000000" w:fill="FFFFFF"/>
            <w:tcMar>
              <w:left w:w="34" w:type="dxa"/>
              <w:right w:w="34" w:type="dxa"/>
            </w:tcMar>
          </w:tcPr>
          <w:p w:rsidR="00DE5568" w:rsidRDefault="00FA0D3E">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E5568" w:rsidRDefault="00FA0D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E5568" w:rsidRDefault="00FA0D3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E5568" w:rsidRDefault="00FA0D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E5568">
        <w:trPr>
          <w:trHeight w:hRule="exact" w:val="585"/>
        </w:trPr>
        <w:tc>
          <w:tcPr>
            <w:tcW w:w="9654" w:type="dxa"/>
            <w:shd w:val="clear" w:color="000000" w:fill="FFFFFF"/>
            <w:tcMar>
              <w:left w:w="34" w:type="dxa"/>
              <w:right w:w="34" w:type="dxa"/>
            </w:tcMar>
          </w:tcPr>
          <w:p w:rsidR="00DE5568" w:rsidRDefault="00DE5568">
            <w:pPr>
              <w:spacing w:after="0" w:line="240" w:lineRule="auto"/>
              <w:rPr>
                <w:sz w:val="24"/>
                <w:szCs w:val="24"/>
              </w:rPr>
            </w:pPr>
          </w:p>
          <w:p w:rsidR="00DE5568" w:rsidRDefault="00FA0D3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E5568">
        <w:trPr>
          <w:trHeight w:hRule="exact" w:val="277"/>
        </w:trPr>
        <w:tc>
          <w:tcPr>
            <w:tcW w:w="9654" w:type="dxa"/>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E5568">
        <w:trPr>
          <w:trHeight w:hRule="exact" w:val="26"/>
        </w:trPr>
        <w:tc>
          <w:tcPr>
            <w:tcW w:w="9654" w:type="dxa"/>
            <w:vMerge w:val="restart"/>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b/>
                <w:color w:val="000000"/>
                <w:sz w:val="24"/>
                <w:szCs w:val="24"/>
              </w:rPr>
              <w:t>Понятие о текстовой деятельности. Ее соотношение со смежными понятиями.Текст как</w:t>
            </w:r>
          </w:p>
          <w:p w:rsidR="00DE5568" w:rsidRDefault="00FA0D3E">
            <w:pPr>
              <w:spacing w:after="0" w:line="240" w:lineRule="auto"/>
              <w:jc w:val="center"/>
              <w:rPr>
                <w:sz w:val="24"/>
                <w:szCs w:val="24"/>
              </w:rPr>
            </w:pPr>
            <w:r>
              <w:rPr>
                <w:rFonts w:ascii="Times New Roman" w:hAnsi="Times New Roman" w:cs="Times New Roman"/>
                <w:b/>
                <w:color w:val="000000"/>
                <w:sz w:val="24"/>
                <w:szCs w:val="24"/>
              </w:rPr>
              <w:t>форма</w:t>
            </w:r>
          </w:p>
          <w:p w:rsidR="00DE5568" w:rsidRDefault="00FA0D3E">
            <w:pPr>
              <w:spacing w:after="0" w:line="240" w:lineRule="auto"/>
              <w:jc w:val="center"/>
              <w:rPr>
                <w:sz w:val="24"/>
                <w:szCs w:val="24"/>
              </w:rPr>
            </w:pPr>
            <w:r>
              <w:rPr>
                <w:rFonts w:ascii="Times New Roman" w:hAnsi="Times New Roman" w:cs="Times New Roman"/>
                <w:b/>
                <w:color w:val="000000"/>
                <w:sz w:val="24"/>
                <w:szCs w:val="24"/>
              </w:rPr>
              <w:t>коммуникации</w:t>
            </w:r>
          </w:p>
          <w:p w:rsidR="00DE5568" w:rsidRDefault="00FA0D3E">
            <w:pPr>
              <w:spacing w:after="0" w:line="240" w:lineRule="auto"/>
              <w:jc w:val="center"/>
              <w:rPr>
                <w:sz w:val="24"/>
                <w:szCs w:val="24"/>
              </w:rPr>
            </w:pPr>
            <w:r>
              <w:rPr>
                <w:rFonts w:ascii="Times New Roman" w:hAnsi="Times New Roman" w:cs="Times New Roman"/>
                <w:b/>
                <w:color w:val="000000"/>
                <w:sz w:val="24"/>
                <w:szCs w:val="24"/>
              </w:rPr>
              <w:t>и единица</w:t>
            </w:r>
          </w:p>
          <w:p w:rsidR="00DE5568" w:rsidRDefault="00FA0D3E">
            <w:pPr>
              <w:spacing w:after="0" w:line="240" w:lineRule="auto"/>
              <w:jc w:val="center"/>
              <w:rPr>
                <w:sz w:val="24"/>
                <w:szCs w:val="24"/>
              </w:rPr>
            </w:pPr>
            <w:r>
              <w:rPr>
                <w:rFonts w:ascii="Times New Roman" w:hAnsi="Times New Roman" w:cs="Times New Roman"/>
                <w:b/>
                <w:color w:val="000000"/>
                <w:sz w:val="24"/>
                <w:szCs w:val="24"/>
              </w:rPr>
              <w:t>культуры</w:t>
            </w:r>
          </w:p>
        </w:tc>
      </w:tr>
      <w:tr w:rsidR="00DE5568">
        <w:trPr>
          <w:trHeight w:hRule="exact" w:val="1640"/>
        </w:trPr>
        <w:tc>
          <w:tcPr>
            <w:tcW w:w="9654" w:type="dxa"/>
            <w:vMerge/>
            <w:shd w:val="clear" w:color="000000" w:fill="FFFFFF"/>
            <w:tcMar>
              <w:left w:w="34" w:type="dxa"/>
              <w:right w:w="34" w:type="dxa"/>
            </w:tcMar>
          </w:tcPr>
          <w:p w:rsidR="00DE5568" w:rsidRDefault="00DE5568"/>
        </w:tc>
      </w:tr>
      <w:tr w:rsidR="00DE5568">
        <w:trPr>
          <w:trHeight w:hRule="exact" w:val="1637"/>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t>Текстовая деятельность как речевая разновидность коммуникативной деятельности.</w:t>
            </w:r>
          </w:p>
          <w:p w:rsidR="00DE5568" w:rsidRDefault="00FA0D3E">
            <w:pPr>
              <w:spacing w:after="0" w:line="240" w:lineRule="auto"/>
              <w:jc w:val="both"/>
              <w:rPr>
                <w:sz w:val="24"/>
                <w:szCs w:val="24"/>
              </w:rPr>
            </w:pPr>
            <w:r>
              <w:rPr>
                <w:rFonts w:ascii="Times New Roman" w:hAnsi="Times New Roman" w:cs="Times New Roman"/>
                <w:color w:val="000000"/>
                <w:sz w:val="24"/>
                <w:szCs w:val="24"/>
              </w:rPr>
              <w:t>Соотношение текстовой деятельности с речевой и коммуникативной деятельностью. Связь</w:t>
            </w:r>
          </w:p>
          <w:p w:rsidR="00DE5568" w:rsidRDefault="00FA0D3E">
            <w:pPr>
              <w:spacing w:after="0" w:line="240" w:lineRule="auto"/>
              <w:jc w:val="both"/>
              <w:rPr>
                <w:sz w:val="24"/>
                <w:szCs w:val="24"/>
              </w:rPr>
            </w:pPr>
            <w:r>
              <w:rPr>
                <w:rFonts w:ascii="Times New Roman" w:hAnsi="Times New Roman" w:cs="Times New Roman"/>
                <w:color w:val="000000"/>
                <w:sz w:val="24"/>
                <w:szCs w:val="24"/>
              </w:rPr>
              <w:t>деятельности с мотивом (А.А. Леонтьев). Деятельность как система действий, имеющая цель.</w:t>
            </w:r>
          </w:p>
        </w:tc>
      </w:tr>
      <w:tr w:rsidR="00DE5568">
        <w:trPr>
          <w:trHeight w:hRule="exact" w:val="304"/>
        </w:trPr>
        <w:tc>
          <w:tcPr>
            <w:tcW w:w="9654" w:type="dxa"/>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b/>
                <w:color w:val="000000"/>
                <w:sz w:val="24"/>
                <w:szCs w:val="24"/>
              </w:rPr>
              <w:t>Текстовые нормы.</w:t>
            </w:r>
          </w:p>
        </w:tc>
      </w:tr>
      <w:tr w:rsidR="00DE5568">
        <w:trPr>
          <w:trHeight w:hRule="exact" w:val="1890"/>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t>Текстовая норма как исторически сложившиеся, принятые в обществе относительно устойчивые</w:t>
            </w:r>
          </w:p>
          <w:p w:rsidR="00DE5568" w:rsidRDefault="00FA0D3E">
            <w:pPr>
              <w:spacing w:after="0" w:line="240" w:lineRule="auto"/>
              <w:jc w:val="both"/>
              <w:rPr>
                <w:sz w:val="24"/>
                <w:szCs w:val="24"/>
              </w:rPr>
            </w:pPr>
            <w:r>
              <w:rPr>
                <w:rFonts w:ascii="Times New Roman" w:hAnsi="Times New Roman" w:cs="Times New Roman"/>
                <w:color w:val="000000"/>
                <w:sz w:val="24"/>
                <w:szCs w:val="24"/>
              </w:rPr>
              <w:t>правила текстовой деятельности, на основе которых создаются эталонные для определенной</w:t>
            </w:r>
          </w:p>
          <w:p w:rsidR="00DE5568" w:rsidRDefault="00FA0D3E">
            <w:pPr>
              <w:spacing w:after="0" w:line="240" w:lineRule="auto"/>
              <w:jc w:val="both"/>
              <w:rPr>
                <w:sz w:val="24"/>
                <w:szCs w:val="24"/>
              </w:rPr>
            </w:pPr>
            <w:r>
              <w:rPr>
                <w:rFonts w:ascii="Times New Roman" w:hAnsi="Times New Roman" w:cs="Times New Roman"/>
                <w:color w:val="000000"/>
                <w:sz w:val="24"/>
                <w:szCs w:val="24"/>
              </w:rPr>
              <w:t>сферы общения тексты.</w:t>
            </w:r>
          </w:p>
          <w:p w:rsidR="00DE5568" w:rsidRDefault="00FA0D3E">
            <w:pPr>
              <w:spacing w:after="0" w:line="240" w:lineRule="auto"/>
              <w:jc w:val="both"/>
              <w:rPr>
                <w:sz w:val="24"/>
                <w:szCs w:val="24"/>
              </w:rPr>
            </w:pPr>
            <w:r>
              <w:rPr>
                <w:rFonts w:ascii="Times New Roman" w:hAnsi="Times New Roman" w:cs="Times New Roman"/>
                <w:color w:val="000000"/>
                <w:sz w:val="24"/>
                <w:szCs w:val="24"/>
              </w:rPr>
              <w:t>Система текстовых норм (коммуникативно-прагматических, жанрово-стилистических,</w:t>
            </w:r>
          </w:p>
        </w:tc>
      </w:tr>
    </w:tbl>
    <w:p w:rsidR="00DE5568" w:rsidRDefault="00FA0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568">
        <w:trPr>
          <w:trHeight w:hRule="exact" w:val="1096"/>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lastRenderedPageBreak/>
              <w:t>композиционно-речевых и других), соответствующая определенному типу текста, отражающая</w:t>
            </w:r>
          </w:p>
          <w:p w:rsidR="00DE5568" w:rsidRDefault="00FA0D3E">
            <w:pPr>
              <w:spacing w:after="0" w:line="240" w:lineRule="auto"/>
              <w:jc w:val="both"/>
              <w:rPr>
                <w:sz w:val="24"/>
                <w:szCs w:val="24"/>
              </w:rPr>
            </w:pPr>
            <w:r>
              <w:rPr>
                <w:rFonts w:ascii="Times New Roman" w:hAnsi="Times New Roman" w:cs="Times New Roman"/>
                <w:color w:val="000000"/>
                <w:sz w:val="24"/>
                <w:szCs w:val="24"/>
              </w:rPr>
              <w:t>его многоплановость, коммуникативную сущность, лингвистическую природу и</w:t>
            </w:r>
          </w:p>
          <w:p w:rsidR="00DE5568" w:rsidRDefault="00FA0D3E">
            <w:pPr>
              <w:spacing w:after="0" w:line="240" w:lineRule="auto"/>
              <w:jc w:val="both"/>
              <w:rPr>
                <w:sz w:val="24"/>
                <w:szCs w:val="24"/>
              </w:rPr>
            </w:pPr>
            <w:r>
              <w:rPr>
                <w:rFonts w:ascii="Times New Roman" w:hAnsi="Times New Roman" w:cs="Times New Roman"/>
                <w:color w:val="000000"/>
                <w:sz w:val="24"/>
                <w:szCs w:val="24"/>
              </w:rPr>
              <w:t>экстралингвистическую ориентацию.</w:t>
            </w:r>
          </w:p>
        </w:tc>
      </w:tr>
      <w:tr w:rsidR="00DE5568">
        <w:trPr>
          <w:trHeight w:hRule="exact" w:val="304"/>
        </w:trPr>
        <w:tc>
          <w:tcPr>
            <w:tcW w:w="9654" w:type="dxa"/>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b/>
                <w:color w:val="000000"/>
                <w:sz w:val="24"/>
                <w:szCs w:val="24"/>
              </w:rPr>
              <w:t>Категории и факторы текстообразования.</w:t>
            </w:r>
          </w:p>
        </w:tc>
      </w:tr>
      <w:tr w:rsidR="00DE5568">
        <w:trPr>
          <w:trHeight w:hRule="exact" w:val="3260"/>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t>Понятие о категориях и факторах текстообразования как причинах, условиях, определяющих и</w:t>
            </w:r>
          </w:p>
          <w:p w:rsidR="00DE5568" w:rsidRDefault="00FA0D3E">
            <w:pPr>
              <w:spacing w:after="0" w:line="240" w:lineRule="auto"/>
              <w:jc w:val="both"/>
              <w:rPr>
                <w:sz w:val="24"/>
                <w:szCs w:val="24"/>
              </w:rPr>
            </w:pPr>
            <w:r>
              <w:rPr>
                <w:rFonts w:ascii="Times New Roman" w:hAnsi="Times New Roman" w:cs="Times New Roman"/>
                <w:color w:val="000000"/>
                <w:sz w:val="24"/>
                <w:szCs w:val="24"/>
              </w:rPr>
              <w:t>стимулирующих отбор и организацию языковых средств, необходимых для построения текста</w:t>
            </w:r>
          </w:p>
          <w:p w:rsidR="00DE5568" w:rsidRDefault="00FA0D3E">
            <w:pPr>
              <w:spacing w:after="0" w:line="240" w:lineRule="auto"/>
              <w:jc w:val="both"/>
              <w:rPr>
                <w:sz w:val="24"/>
                <w:szCs w:val="24"/>
              </w:rPr>
            </w:pPr>
            <w:r>
              <w:rPr>
                <w:rFonts w:ascii="Times New Roman" w:hAnsi="Times New Roman" w:cs="Times New Roman"/>
                <w:color w:val="000000"/>
                <w:sz w:val="24"/>
                <w:szCs w:val="24"/>
              </w:rPr>
              <w:t>(Н.А. Купина).</w:t>
            </w:r>
          </w:p>
          <w:p w:rsidR="00DE5568" w:rsidRDefault="00FA0D3E">
            <w:pPr>
              <w:spacing w:after="0" w:line="240" w:lineRule="auto"/>
              <w:jc w:val="both"/>
              <w:rPr>
                <w:sz w:val="24"/>
                <w:szCs w:val="24"/>
              </w:rPr>
            </w:pPr>
            <w:r>
              <w:rPr>
                <w:rFonts w:ascii="Times New Roman" w:hAnsi="Times New Roman" w:cs="Times New Roman"/>
                <w:color w:val="000000"/>
                <w:sz w:val="24"/>
                <w:szCs w:val="24"/>
              </w:rPr>
              <w:t>Категории текстообразования: диалогичность (образы автора и адресата), пространство, время,</w:t>
            </w:r>
          </w:p>
          <w:p w:rsidR="00DE5568" w:rsidRDefault="00FA0D3E">
            <w:pPr>
              <w:spacing w:after="0" w:line="240" w:lineRule="auto"/>
              <w:jc w:val="both"/>
              <w:rPr>
                <w:sz w:val="24"/>
                <w:szCs w:val="24"/>
              </w:rPr>
            </w:pPr>
            <w:r>
              <w:rPr>
                <w:rFonts w:ascii="Times New Roman" w:hAnsi="Times New Roman" w:cs="Times New Roman"/>
                <w:color w:val="000000"/>
                <w:sz w:val="24"/>
                <w:szCs w:val="24"/>
              </w:rPr>
              <w:t>событие.</w:t>
            </w:r>
          </w:p>
          <w:p w:rsidR="00DE5568" w:rsidRDefault="00FA0D3E">
            <w:pPr>
              <w:spacing w:after="0" w:line="240" w:lineRule="auto"/>
              <w:jc w:val="both"/>
              <w:rPr>
                <w:sz w:val="24"/>
                <w:szCs w:val="24"/>
              </w:rPr>
            </w:pPr>
            <w:r>
              <w:rPr>
                <w:rFonts w:ascii="Times New Roman" w:hAnsi="Times New Roman" w:cs="Times New Roman"/>
                <w:color w:val="000000"/>
                <w:sz w:val="24"/>
                <w:szCs w:val="24"/>
              </w:rPr>
              <w:t>Концепция образа автора В.В. Виноградова.</w:t>
            </w:r>
          </w:p>
          <w:p w:rsidR="00DE5568" w:rsidRDefault="00FA0D3E">
            <w:pPr>
              <w:spacing w:after="0" w:line="240" w:lineRule="auto"/>
              <w:jc w:val="both"/>
              <w:rPr>
                <w:sz w:val="24"/>
                <w:szCs w:val="24"/>
              </w:rPr>
            </w:pPr>
            <w:r>
              <w:rPr>
                <w:rFonts w:ascii="Times New Roman" w:hAnsi="Times New Roman" w:cs="Times New Roman"/>
                <w:color w:val="000000"/>
                <w:sz w:val="24"/>
                <w:szCs w:val="24"/>
              </w:rPr>
              <w:t>Понятие о коммуникативной стратегии и ее видах (В. Клюев, О.В. Иссерс).</w:t>
            </w:r>
          </w:p>
          <w:p w:rsidR="00DE5568" w:rsidRDefault="00FA0D3E">
            <w:pPr>
              <w:spacing w:after="0" w:line="240" w:lineRule="auto"/>
              <w:jc w:val="both"/>
              <w:rPr>
                <w:sz w:val="24"/>
                <w:szCs w:val="24"/>
              </w:rPr>
            </w:pPr>
            <w:r>
              <w:rPr>
                <w:rFonts w:ascii="Times New Roman" w:hAnsi="Times New Roman" w:cs="Times New Roman"/>
                <w:color w:val="000000"/>
                <w:sz w:val="24"/>
                <w:szCs w:val="24"/>
              </w:rPr>
              <w:t>Субъективные и объективные, лингвистические и экстралингвистические факторы</w:t>
            </w:r>
          </w:p>
          <w:p w:rsidR="00DE5568" w:rsidRDefault="00FA0D3E">
            <w:pPr>
              <w:spacing w:after="0" w:line="240" w:lineRule="auto"/>
              <w:jc w:val="both"/>
              <w:rPr>
                <w:sz w:val="24"/>
                <w:szCs w:val="24"/>
              </w:rPr>
            </w:pPr>
            <w:r>
              <w:rPr>
                <w:rFonts w:ascii="Times New Roman" w:hAnsi="Times New Roman" w:cs="Times New Roman"/>
                <w:color w:val="000000"/>
                <w:sz w:val="24"/>
                <w:szCs w:val="24"/>
              </w:rPr>
              <w:t>текстообразования (М.Н. Кожина, В.А. Кухаренко. Н.А. Купина и др.).</w:t>
            </w:r>
          </w:p>
        </w:tc>
      </w:tr>
      <w:tr w:rsidR="00DE5568">
        <w:trPr>
          <w:trHeight w:hRule="exact" w:val="304"/>
        </w:trPr>
        <w:tc>
          <w:tcPr>
            <w:tcW w:w="9654" w:type="dxa"/>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b/>
                <w:color w:val="000000"/>
                <w:sz w:val="24"/>
                <w:szCs w:val="24"/>
              </w:rPr>
              <w:t>Вторичная коммуникативная деятельность. Понятие об интерпретации</w:t>
            </w:r>
          </w:p>
        </w:tc>
      </w:tr>
      <w:tr w:rsidR="00DE5568">
        <w:trPr>
          <w:trHeight w:hRule="exact" w:val="1637"/>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t>Восприятие - интерпретация - понимание как этапы вторичной коммуникативной деятельности</w:t>
            </w:r>
          </w:p>
          <w:p w:rsidR="00DE5568" w:rsidRDefault="00FA0D3E">
            <w:pPr>
              <w:spacing w:after="0" w:line="240" w:lineRule="auto"/>
              <w:jc w:val="both"/>
              <w:rPr>
                <w:sz w:val="24"/>
                <w:szCs w:val="24"/>
              </w:rPr>
            </w:pPr>
            <w:r>
              <w:rPr>
                <w:rFonts w:ascii="Times New Roman" w:hAnsi="Times New Roman" w:cs="Times New Roman"/>
                <w:color w:val="000000"/>
                <w:sz w:val="24"/>
                <w:szCs w:val="24"/>
              </w:rPr>
              <w:t>(В.З. Демьянков, И.А. Зимняя и др.). Соотношение понятий «информация - семантика - смысл».</w:t>
            </w:r>
          </w:p>
          <w:p w:rsidR="00DE5568" w:rsidRDefault="00FA0D3E">
            <w:pPr>
              <w:spacing w:after="0" w:line="240" w:lineRule="auto"/>
              <w:jc w:val="both"/>
              <w:rPr>
                <w:sz w:val="24"/>
                <w:szCs w:val="24"/>
              </w:rPr>
            </w:pPr>
            <w:r>
              <w:rPr>
                <w:rFonts w:ascii="Times New Roman" w:hAnsi="Times New Roman" w:cs="Times New Roman"/>
                <w:color w:val="000000"/>
                <w:sz w:val="24"/>
                <w:szCs w:val="24"/>
              </w:rPr>
              <w:t>Роль информационного тезауруса в интерпретационной деятельности. Регулятивные</w:t>
            </w:r>
          </w:p>
          <w:p w:rsidR="00DE5568" w:rsidRDefault="00FA0D3E">
            <w:pPr>
              <w:spacing w:after="0" w:line="240" w:lineRule="auto"/>
              <w:jc w:val="both"/>
              <w:rPr>
                <w:sz w:val="24"/>
                <w:szCs w:val="24"/>
              </w:rPr>
            </w:pPr>
            <w:r>
              <w:rPr>
                <w:rFonts w:ascii="Times New Roman" w:hAnsi="Times New Roman" w:cs="Times New Roman"/>
                <w:color w:val="000000"/>
                <w:sz w:val="24"/>
                <w:szCs w:val="24"/>
              </w:rPr>
              <w:t>возможности текстов разных типов. Методики смысловой интерпретации текста.</w:t>
            </w:r>
          </w:p>
        </w:tc>
      </w:tr>
      <w:tr w:rsidR="00DE5568">
        <w:trPr>
          <w:trHeight w:hRule="exact" w:val="304"/>
        </w:trPr>
        <w:tc>
          <w:tcPr>
            <w:tcW w:w="9654" w:type="dxa"/>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b/>
                <w:color w:val="000000"/>
                <w:sz w:val="24"/>
                <w:szCs w:val="24"/>
              </w:rPr>
              <w:t>Экстралингвистические аспекты текстовой деятельности.</w:t>
            </w:r>
          </w:p>
        </w:tc>
      </w:tr>
      <w:tr w:rsidR="00DE5568">
        <w:trPr>
          <w:trHeight w:hRule="exact" w:val="1366"/>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t>Экстралингвистические факторы текстообразования (ситуация; жанр; ассоциативные нормы;</w:t>
            </w:r>
          </w:p>
          <w:p w:rsidR="00DE5568" w:rsidRDefault="00FA0D3E">
            <w:pPr>
              <w:spacing w:after="0" w:line="240" w:lineRule="auto"/>
              <w:jc w:val="both"/>
              <w:rPr>
                <w:sz w:val="24"/>
                <w:szCs w:val="24"/>
              </w:rPr>
            </w:pPr>
            <w:r>
              <w:rPr>
                <w:rFonts w:ascii="Times New Roman" w:hAnsi="Times New Roman" w:cs="Times New Roman"/>
                <w:color w:val="000000"/>
                <w:sz w:val="24"/>
                <w:szCs w:val="24"/>
              </w:rPr>
              <w:t>пресуппозиция; личность автора, его мировоззрение, тема, идейная направленность текста).</w:t>
            </w:r>
          </w:p>
          <w:p w:rsidR="00DE5568" w:rsidRDefault="00FA0D3E">
            <w:pPr>
              <w:spacing w:after="0" w:line="240" w:lineRule="auto"/>
              <w:jc w:val="both"/>
              <w:rPr>
                <w:sz w:val="24"/>
                <w:szCs w:val="24"/>
              </w:rPr>
            </w:pPr>
            <w:r>
              <w:rPr>
                <w:rFonts w:ascii="Times New Roman" w:hAnsi="Times New Roman" w:cs="Times New Roman"/>
                <w:color w:val="000000"/>
                <w:sz w:val="24"/>
                <w:szCs w:val="24"/>
              </w:rPr>
              <w:t>Экстралингвистические параметры в анализе текста и поиск ключей к его кодам.</w:t>
            </w:r>
          </w:p>
        </w:tc>
      </w:tr>
      <w:tr w:rsidR="00DE5568">
        <w:trPr>
          <w:trHeight w:hRule="exact" w:val="304"/>
        </w:trPr>
        <w:tc>
          <w:tcPr>
            <w:tcW w:w="9654" w:type="dxa"/>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b/>
                <w:color w:val="000000"/>
                <w:sz w:val="24"/>
                <w:szCs w:val="24"/>
              </w:rPr>
              <w:t>Текстовая деятельность в официально-деловой сфере.</w:t>
            </w:r>
          </w:p>
        </w:tc>
      </w:tr>
      <w:tr w:rsidR="00DE5568">
        <w:trPr>
          <w:trHeight w:hRule="exact" w:val="1366"/>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t>Особенности официально-деловой сферы общения. Стилистическая и жанровая специфика.</w:t>
            </w:r>
          </w:p>
          <w:p w:rsidR="00DE5568" w:rsidRDefault="00FA0D3E">
            <w:pPr>
              <w:spacing w:after="0" w:line="240" w:lineRule="auto"/>
              <w:jc w:val="both"/>
              <w:rPr>
                <w:sz w:val="24"/>
                <w:szCs w:val="24"/>
              </w:rPr>
            </w:pPr>
            <w:r>
              <w:rPr>
                <w:rFonts w:ascii="Times New Roman" w:hAnsi="Times New Roman" w:cs="Times New Roman"/>
                <w:color w:val="000000"/>
                <w:sz w:val="24"/>
                <w:szCs w:val="24"/>
              </w:rPr>
              <w:t>Условия гармонизации общения в деловой сфере. Тактики и стратегии речевого общения в</w:t>
            </w:r>
          </w:p>
          <w:p w:rsidR="00DE5568" w:rsidRDefault="00FA0D3E">
            <w:pPr>
              <w:spacing w:after="0" w:line="240" w:lineRule="auto"/>
              <w:jc w:val="both"/>
              <w:rPr>
                <w:sz w:val="24"/>
                <w:szCs w:val="24"/>
              </w:rPr>
            </w:pPr>
            <w:r>
              <w:rPr>
                <w:rFonts w:ascii="Times New Roman" w:hAnsi="Times New Roman" w:cs="Times New Roman"/>
                <w:color w:val="000000"/>
                <w:sz w:val="24"/>
                <w:szCs w:val="24"/>
              </w:rPr>
              <w:t>деловой сфере.</w:t>
            </w:r>
          </w:p>
        </w:tc>
      </w:tr>
      <w:tr w:rsidR="00DE5568">
        <w:trPr>
          <w:trHeight w:hRule="exact" w:val="304"/>
        </w:trPr>
        <w:tc>
          <w:tcPr>
            <w:tcW w:w="9654" w:type="dxa"/>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b/>
                <w:color w:val="000000"/>
                <w:sz w:val="24"/>
                <w:szCs w:val="24"/>
              </w:rPr>
              <w:t>Текстовая деятельность в научной сфере общения.</w:t>
            </w:r>
          </w:p>
        </w:tc>
      </w:tr>
      <w:tr w:rsidR="00DE5568">
        <w:trPr>
          <w:trHeight w:hRule="exact" w:val="1366"/>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t>Экстралингвистические особенности научного общения. Стилистическая и жанровая специфика</w:t>
            </w:r>
          </w:p>
          <w:p w:rsidR="00DE5568" w:rsidRDefault="00FA0D3E">
            <w:pPr>
              <w:spacing w:after="0" w:line="240" w:lineRule="auto"/>
              <w:jc w:val="both"/>
              <w:rPr>
                <w:sz w:val="24"/>
                <w:szCs w:val="24"/>
              </w:rPr>
            </w:pPr>
            <w:r>
              <w:rPr>
                <w:rFonts w:ascii="Times New Roman" w:hAnsi="Times New Roman" w:cs="Times New Roman"/>
                <w:color w:val="000000"/>
                <w:sz w:val="24"/>
                <w:szCs w:val="24"/>
              </w:rPr>
              <w:t>научного общения. Устные и письменные формы научного общения. Условия гармонизации</w:t>
            </w:r>
          </w:p>
          <w:p w:rsidR="00DE5568" w:rsidRDefault="00FA0D3E">
            <w:pPr>
              <w:spacing w:after="0" w:line="240" w:lineRule="auto"/>
              <w:jc w:val="both"/>
              <w:rPr>
                <w:sz w:val="24"/>
                <w:szCs w:val="24"/>
              </w:rPr>
            </w:pPr>
            <w:r>
              <w:rPr>
                <w:rFonts w:ascii="Times New Roman" w:hAnsi="Times New Roman" w:cs="Times New Roman"/>
                <w:color w:val="000000"/>
                <w:sz w:val="24"/>
                <w:szCs w:val="24"/>
              </w:rPr>
              <w:t>общения в научной сфере.</w:t>
            </w:r>
          </w:p>
        </w:tc>
      </w:tr>
      <w:tr w:rsidR="00DE5568">
        <w:trPr>
          <w:trHeight w:hRule="exact" w:val="304"/>
        </w:trPr>
        <w:tc>
          <w:tcPr>
            <w:tcW w:w="9654" w:type="dxa"/>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b/>
                <w:color w:val="000000"/>
                <w:sz w:val="24"/>
                <w:szCs w:val="24"/>
              </w:rPr>
              <w:t>Текстовая деятельность в публицистической сфере общения.</w:t>
            </w:r>
          </w:p>
        </w:tc>
      </w:tr>
      <w:tr w:rsidR="00DE5568">
        <w:trPr>
          <w:trHeight w:hRule="exact" w:val="1366"/>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t>Особенности публицистического общения. Диалогичность в публицистике и формы ее</w:t>
            </w:r>
          </w:p>
          <w:p w:rsidR="00DE5568" w:rsidRDefault="00FA0D3E">
            <w:pPr>
              <w:spacing w:after="0" w:line="240" w:lineRule="auto"/>
              <w:jc w:val="both"/>
              <w:rPr>
                <w:sz w:val="24"/>
                <w:szCs w:val="24"/>
              </w:rPr>
            </w:pPr>
            <w:r>
              <w:rPr>
                <w:rFonts w:ascii="Times New Roman" w:hAnsi="Times New Roman" w:cs="Times New Roman"/>
                <w:color w:val="000000"/>
                <w:sz w:val="24"/>
                <w:szCs w:val="24"/>
              </w:rPr>
              <w:t>репрезентации. Социальная оценочность и ее жанрово-стилевые проявления. Отбор и</w:t>
            </w:r>
          </w:p>
          <w:p w:rsidR="00DE5568" w:rsidRDefault="00FA0D3E">
            <w:pPr>
              <w:spacing w:after="0" w:line="240" w:lineRule="auto"/>
              <w:jc w:val="both"/>
              <w:rPr>
                <w:sz w:val="24"/>
                <w:szCs w:val="24"/>
              </w:rPr>
            </w:pPr>
            <w:r>
              <w:rPr>
                <w:rFonts w:ascii="Times New Roman" w:hAnsi="Times New Roman" w:cs="Times New Roman"/>
                <w:color w:val="000000"/>
                <w:sz w:val="24"/>
                <w:szCs w:val="24"/>
              </w:rPr>
              <w:t>организация языковых средств в современной публичной речи. Проблемы эффективного</w:t>
            </w:r>
          </w:p>
          <w:p w:rsidR="00DE5568" w:rsidRDefault="00FA0D3E">
            <w:pPr>
              <w:spacing w:after="0" w:line="240" w:lineRule="auto"/>
              <w:jc w:val="both"/>
              <w:rPr>
                <w:sz w:val="24"/>
                <w:szCs w:val="24"/>
              </w:rPr>
            </w:pPr>
            <w:r>
              <w:rPr>
                <w:rFonts w:ascii="Times New Roman" w:hAnsi="Times New Roman" w:cs="Times New Roman"/>
                <w:color w:val="000000"/>
                <w:sz w:val="24"/>
                <w:szCs w:val="24"/>
              </w:rPr>
              <w:t>речевого общения в публицистике. Особенности современных массмедиа.</w:t>
            </w:r>
          </w:p>
        </w:tc>
      </w:tr>
      <w:tr w:rsidR="00DE5568">
        <w:trPr>
          <w:trHeight w:hRule="exact" w:val="304"/>
        </w:trPr>
        <w:tc>
          <w:tcPr>
            <w:tcW w:w="9654" w:type="dxa"/>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b/>
                <w:color w:val="000000"/>
                <w:sz w:val="24"/>
                <w:szCs w:val="24"/>
              </w:rPr>
              <w:t>Текстовая деятельность в разговорно-обиходной сфере общения.</w:t>
            </w:r>
          </w:p>
        </w:tc>
      </w:tr>
      <w:tr w:rsidR="00DE5568">
        <w:trPr>
          <w:trHeight w:hRule="exact" w:val="555"/>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t>Особенности обиходной сферы общения. Повседневная риторика. Жанры разговорнообиходного общения. Стратегии и тактики бесконфликтного общения.</w:t>
            </w:r>
          </w:p>
        </w:tc>
      </w:tr>
      <w:tr w:rsidR="00DE5568">
        <w:trPr>
          <w:trHeight w:hRule="exact" w:val="277"/>
        </w:trPr>
        <w:tc>
          <w:tcPr>
            <w:tcW w:w="9654" w:type="dxa"/>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E5568" w:rsidRDefault="00FA0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568">
        <w:trPr>
          <w:trHeight w:hRule="exact" w:val="304"/>
        </w:trPr>
        <w:tc>
          <w:tcPr>
            <w:tcW w:w="9654" w:type="dxa"/>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b/>
                <w:color w:val="000000"/>
                <w:sz w:val="24"/>
                <w:szCs w:val="24"/>
              </w:rPr>
              <w:lastRenderedPageBreak/>
              <w:t>Экстралингвистические аспекты текстовой деятельности.</w:t>
            </w:r>
          </w:p>
        </w:tc>
      </w:tr>
      <w:tr w:rsidR="00DE5568">
        <w:trPr>
          <w:trHeight w:hRule="exact" w:val="1366"/>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t>Вопросы для обсуждения: 1.Экстралингвистические факторы текстообразования (ситуация; жанр; ассоциативные нормы;</w:t>
            </w:r>
          </w:p>
          <w:p w:rsidR="00DE5568" w:rsidRDefault="00FA0D3E">
            <w:pPr>
              <w:spacing w:after="0" w:line="240" w:lineRule="auto"/>
              <w:jc w:val="both"/>
              <w:rPr>
                <w:sz w:val="24"/>
                <w:szCs w:val="24"/>
              </w:rPr>
            </w:pPr>
            <w:r>
              <w:rPr>
                <w:rFonts w:ascii="Times New Roman" w:hAnsi="Times New Roman" w:cs="Times New Roman"/>
                <w:color w:val="000000"/>
                <w:sz w:val="24"/>
                <w:szCs w:val="24"/>
              </w:rPr>
              <w:t>пресуппозиция; личность автора, его мировоззрение, тема, идейная направленность текста).</w:t>
            </w:r>
          </w:p>
          <w:p w:rsidR="00DE5568" w:rsidRDefault="00FA0D3E">
            <w:pPr>
              <w:spacing w:after="0" w:line="240" w:lineRule="auto"/>
              <w:jc w:val="both"/>
              <w:rPr>
                <w:sz w:val="24"/>
                <w:szCs w:val="24"/>
              </w:rPr>
            </w:pPr>
            <w:r>
              <w:rPr>
                <w:rFonts w:ascii="Times New Roman" w:hAnsi="Times New Roman" w:cs="Times New Roman"/>
                <w:color w:val="000000"/>
                <w:sz w:val="24"/>
                <w:szCs w:val="24"/>
              </w:rPr>
              <w:t>2.Экстралингвистические параметры в анализе текста и поиск ключей к его кодам.</w:t>
            </w:r>
          </w:p>
        </w:tc>
      </w:tr>
      <w:tr w:rsidR="00DE5568">
        <w:trPr>
          <w:trHeight w:hRule="exact" w:val="14"/>
        </w:trPr>
        <w:tc>
          <w:tcPr>
            <w:tcW w:w="9640" w:type="dxa"/>
          </w:tcPr>
          <w:p w:rsidR="00DE5568" w:rsidRDefault="00DE5568"/>
        </w:tc>
      </w:tr>
      <w:tr w:rsidR="00DE5568">
        <w:trPr>
          <w:trHeight w:hRule="exact" w:val="304"/>
        </w:trPr>
        <w:tc>
          <w:tcPr>
            <w:tcW w:w="9654" w:type="dxa"/>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b/>
                <w:color w:val="000000"/>
                <w:sz w:val="24"/>
                <w:szCs w:val="24"/>
              </w:rPr>
              <w:t>Текстовая деятельность в официально-деловой сфере.</w:t>
            </w:r>
          </w:p>
        </w:tc>
      </w:tr>
      <w:tr w:rsidR="00DE5568">
        <w:trPr>
          <w:trHeight w:hRule="exact" w:val="1637"/>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t>Вопросы для обсуждения: 1. Деловые бумаги. 2. Оформление деловых бумаг. 3.Особенности официально-деловой сферы общения. 4.Стилистическая и жанровая специфика.</w:t>
            </w:r>
          </w:p>
          <w:p w:rsidR="00DE5568" w:rsidRDefault="00FA0D3E">
            <w:pPr>
              <w:spacing w:after="0" w:line="240" w:lineRule="auto"/>
              <w:jc w:val="both"/>
              <w:rPr>
                <w:sz w:val="24"/>
                <w:szCs w:val="24"/>
              </w:rPr>
            </w:pPr>
            <w:r>
              <w:rPr>
                <w:rFonts w:ascii="Times New Roman" w:hAnsi="Times New Roman" w:cs="Times New Roman"/>
                <w:color w:val="000000"/>
                <w:sz w:val="24"/>
                <w:szCs w:val="24"/>
              </w:rPr>
              <w:t>5.Условия гармонизации общения в деловой сфере. 6.Тактики и стратегии речевого общения в</w:t>
            </w:r>
          </w:p>
          <w:p w:rsidR="00DE5568" w:rsidRDefault="00FA0D3E">
            <w:pPr>
              <w:spacing w:after="0" w:line="240" w:lineRule="auto"/>
              <w:jc w:val="both"/>
              <w:rPr>
                <w:sz w:val="24"/>
                <w:szCs w:val="24"/>
              </w:rPr>
            </w:pPr>
            <w:r>
              <w:rPr>
                <w:rFonts w:ascii="Times New Roman" w:hAnsi="Times New Roman" w:cs="Times New Roman"/>
                <w:color w:val="000000"/>
                <w:sz w:val="24"/>
                <w:szCs w:val="24"/>
              </w:rPr>
              <w:t>деловой сфере.</w:t>
            </w:r>
          </w:p>
        </w:tc>
      </w:tr>
      <w:tr w:rsidR="00DE5568">
        <w:trPr>
          <w:trHeight w:hRule="exact" w:val="14"/>
        </w:trPr>
        <w:tc>
          <w:tcPr>
            <w:tcW w:w="9640" w:type="dxa"/>
          </w:tcPr>
          <w:p w:rsidR="00DE5568" w:rsidRDefault="00DE5568"/>
        </w:tc>
      </w:tr>
      <w:tr w:rsidR="00DE5568">
        <w:trPr>
          <w:trHeight w:hRule="exact" w:val="304"/>
        </w:trPr>
        <w:tc>
          <w:tcPr>
            <w:tcW w:w="9654" w:type="dxa"/>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b/>
                <w:color w:val="000000"/>
                <w:sz w:val="24"/>
                <w:szCs w:val="24"/>
              </w:rPr>
              <w:t>Текстовая деятельность в научной сфере общения.</w:t>
            </w:r>
          </w:p>
        </w:tc>
      </w:tr>
      <w:tr w:rsidR="00DE5568">
        <w:trPr>
          <w:trHeight w:hRule="exact" w:val="1366"/>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t>Вопросы для обсуждения: 1.Экстралингвистические особенности научного общения. 2.Стилистическая и жанровая специфика</w:t>
            </w:r>
          </w:p>
          <w:p w:rsidR="00DE5568" w:rsidRDefault="00FA0D3E">
            <w:pPr>
              <w:spacing w:after="0" w:line="240" w:lineRule="auto"/>
              <w:jc w:val="both"/>
              <w:rPr>
                <w:sz w:val="24"/>
                <w:szCs w:val="24"/>
              </w:rPr>
            </w:pPr>
            <w:r>
              <w:rPr>
                <w:rFonts w:ascii="Times New Roman" w:hAnsi="Times New Roman" w:cs="Times New Roman"/>
                <w:color w:val="000000"/>
                <w:sz w:val="24"/>
                <w:szCs w:val="24"/>
              </w:rPr>
              <w:t>научного общения. 3.Устные и письменные формы научного общения. 4.Условия гармонизации</w:t>
            </w:r>
          </w:p>
          <w:p w:rsidR="00DE5568" w:rsidRDefault="00FA0D3E">
            <w:pPr>
              <w:spacing w:after="0" w:line="240" w:lineRule="auto"/>
              <w:jc w:val="both"/>
              <w:rPr>
                <w:sz w:val="24"/>
                <w:szCs w:val="24"/>
              </w:rPr>
            </w:pPr>
            <w:r>
              <w:rPr>
                <w:rFonts w:ascii="Times New Roman" w:hAnsi="Times New Roman" w:cs="Times New Roman"/>
                <w:color w:val="000000"/>
                <w:sz w:val="24"/>
                <w:szCs w:val="24"/>
              </w:rPr>
              <w:t>общения в научной сфере.</w:t>
            </w:r>
          </w:p>
        </w:tc>
      </w:tr>
      <w:tr w:rsidR="00DE5568">
        <w:trPr>
          <w:trHeight w:hRule="exact" w:val="14"/>
        </w:trPr>
        <w:tc>
          <w:tcPr>
            <w:tcW w:w="9640" w:type="dxa"/>
          </w:tcPr>
          <w:p w:rsidR="00DE5568" w:rsidRDefault="00DE5568"/>
        </w:tc>
      </w:tr>
      <w:tr w:rsidR="00DE5568">
        <w:trPr>
          <w:trHeight w:hRule="exact" w:val="304"/>
        </w:trPr>
        <w:tc>
          <w:tcPr>
            <w:tcW w:w="9654" w:type="dxa"/>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b/>
                <w:color w:val="000000"/>
                <w:sz w:val="24"/>
                <w:szCs w:val="24"/>
              </w:rPr>
              <w:t>Текстовая деятельность в публицистической сфере общения.</w:t>
            </w:r>
          </w:p>
        </w:tc>
      </w:tr>
      <w:tr w:rsidR="00DE5568">
        <w:trPr>
          <w:trHeight w:hRule="exact" w:val="1637"/>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t>Вопросы для обсуждения: 1.Особенности публицистического общения. 2.Диалогичность в публицистике и формы ее</w:t>
            </w:r>
          </w:p>
          <w:p w:rsidR="00DE5568" w:rsidRDefault="00FA0D3E">
            <w:pPr>
              <w:spacing w:after="0" w:line="240" w:lineRule="auto"/>
              <w:jc w:val="both"/>
              <w:rPr>
                <w:sz w:val="24"/>
                <w:szCs w:val="24"/>
              </w:rPr>
            </w:pPr>
            <w:r>
              <w:rPr>
                <w:rFonts w:ascii="Times New Roman" w:hAnsi="Times New Roman" w:cs="Times New Roman"/>
                <w:color w:val="000000"/>
                <w:sz w:val="24"/>
                <w:szCs w:val="24"/>
              </w:rPr>
              <w:t>репрезентации. 3.Социальная оценочность и ее жанрово-стилевые проявления. 4.Отбор и</w:t>
            </w:r>
          </w:p>
          <w:p w:rsidR="00DE5568" w:rsidRDefault="00FA0D3E">
            <w:pPr>
              <w:spacing w:after="0" w:line="240" w:lineRule="auto"/>
              <w:jc w:val="both"/>
              <w:rPr>
                <w:sz w:val="24"/>
                <w:szCs w:val="24"/>
              </w:rPr>
            </w:pPr>
            <w:r>
              <w:rPr>
                <w:rFonts w:ascii="Times New Roman" w:hAnsi="Times New Roman" w:cs="Times New Roman"/>
                <w:color w:val="000000"/>
                <w:sz w:val="24"/>
                <w:szCs w:val="24"/>
              </w:rPr>
              <w:t>организация языковых средств в современной публичной речи. 5.Проблемы эффективного</w:t>
            </w:r>
          </w:p>
          <w:p w:rsidR="00DE5568" w:rsidRDefault="00FA0D3E">
            <w:pPr>
              <w:spacing w:after="0" w:line="240" w:lineRule="auto"/>
              <w:jc w:val="both"/>
              <w:rPr>
                <w:sz w:val="24"/>
                <w:szCs w:val="24"/>
              </w:rPr>
            </w:pPr>
            <w:r>
              <w:rPr>
                <w:rFonts w:ascii="Times New Roman" w:hAnsi="Times New Roman" w:cs="Times New Roman"/>
                <w:color w:val="000000"/>
                <w:sz w:val="24"/>
                <w:szCs w:val="24"/>
              </w:rPr>
              <w:t>речевого общения в публицистике. 6.Особенности современных массмедиа.</w:t>
            </w:r>
          </w:p>
        </w:tc>
      </w:tr>
      <w:tr w:rsidR="00DE5568">
        <w:trPr>
          <w:trHeight w:hRule="exact" w:val="14"/>
        </w:trPr>
        <w:tc>
          <w:tcPr>
            <w:tcW w:w="9640" w:type="dxa"/>
          </w:tcPr>
          <w:p w:rsidR="00DE5568" w:rsidRDefault="00DE5568"/>
        </w:tc>
      </w:tr>
      <w:tr w:rsidR="00DE5568">
        <w:trPr>
          <w:trHeight w:hRule="exact" w:val="304"/>
        </w:trPr>
        <w:tc>
          <w:tcPr>
            <w:tcW w:w="9654" w:type="dxa"/>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b/>
                <w:color w:val="000000"/>
                <w:sz w:val="24"/>
                <w:szCs w:val="24"/>
              </w:rPr>
              <w:t>Текстовая деятельность в разговорно-обиходной сфере общения.</w:t>
            </w:r>
          </w:p>
        </w:tc>
      </w:tr>
      <w:tr w:rsidR="00DE5568">
        <w:trPr>
          <w:trHeight w:hRule="exact" w:val="826"/>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t>Вопросы для обсуждения: 1.Особенности обиходной сферы общения. 2.Повседневная риторика. 3.Жанры разговорнообиходного общения. 4.Стратегии и тактики бесконфликтного общения.</w:t>
            </w:r>
          </w:p>
        </w:tc>
      </w:tr>
      <w:tr w:rsidR="00DE5568">
        <w:trPr>
          <w:trHeight w:hRule="exact" w:val="277"/>
        </w:trPr>
        <w:tc>
          <w:tcPr>
            <w:tcW w:w="9654" w:type="dxa"/>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E5568">
        <w:trPr>
          <w:trHeight w:hRule="exact" w:val="146"/>
        </w:trPr>
        <w:tc>
          <w:tcPr>
            <w:tcW w:w="9640" w:type="dxa"/>
          </w:tcPr>
          <w:p w:rsidR="00DE5568" w:rsidRDefault="00DE5568"/>
        </w:tc>
      </w:tr>
      <w:tr w:rsidR="00DE5568">
        <w:trPr>
          <w:trHeight w:hRule="exact" w:val="1666"/>
        </w:trPr>
        <w:tc>
          <w:tcPr>
            <w:tcW w:w="9654" w:type="dxa"/>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b/>
                <w:color w:val="000000"/>
                <w:sz w:val="24"/>
                <w:szCs w:val="24"/>
              </w:rPr>
              <w:t>Понятие о текстовой деятельности. Ее соотношение со смежными понятиями.Текст как</w:t>
            </w:r>
          </w:p>
          <w:p w:rsidR="00DE5568" w:rsidRDefault="00FA0D3E">
            <w:pPr>
              <w:spacing w:after="0" w:line="240" w:lineRule="auto"/>
              <w:jc w:val="center"/>
              <w:rPr>
                <w:sz w:val="24"/>
                <w:szCs w:val="24"/>
              </w:rPr>
            </w:pPr>
            <w:r>
              <w:rPr>
                <w:rFonts w:ascii="Times New Roman" w:hAnsi="Times New Roman" w:cs="Times New Roman"/>
                <w:b/>
                <w:color w:val="000000"/>
                <w:sz w:val="24"/>
                <w:szCs w:val="24"/>
              </w:rPr>
              <w:t>форма</w:t>
            </w:r>
          </w:p>
          <w:p w:rsidR="00DE5568" w:rsidRDefault="00FA0D3E">
            <w:pPr>
              <w:spacing w:after="0" w:line="240" w:lineRule="auto"/>
              <w:jc w:val="center"/>
              <w:rPr>
                <w:sz w:val="24"/>
                <w:szCs w:val="24"/>
              </w:rPr>
            </w:pPr>
            <w:r>
              <w:rPr>
                <w:rFonts w:ascii="Times New Roman" w:hAnsi="Times New Roman" w:cs="Times New Roman"/>
                <w:b/>
                <w:color w:val="000000"/>
                <w:sz w:val="24"/>
                <w:szCs w:val="24"/>
              </w:rPr>
              <w:t>коммуникации</w:t>
            </w:r>
          </w:p>
          <w:p w:rsidR="00DE5568" w:rsidRDefault="00FA0D3E">
            <w:pPr>
              <w:spacing w:after="0" w:line="240" w:lineRule="auto"/>
              <w:jc w:val="center"/>
              <w:rPr>
                <w:sz w:val="24"/>
                <w:szCs w:val="24"/>
              </w:rPr>
            </w:pPr>
            <w:r>
              <w:rPr>
                <w:rFonts w:ascii="Times New Roman" w:hAnsi="Times New Roman" w:cs="Times New Roman"/>
                <w:b/>
                <w:color w:val="000000"/>
                <w:sz w:val="24"/>
                <w:szCs w:val="24"/>
              </w:rPr>
              <w:t>и единица</w:t>
            </w:r>
          </w:p>
          <w:p w:rsidR="00DE5568" w:rsidRDefault="00FA0D3E">
            <w:pPr>
              <w:spacing w:after="0" w:line="240" w:lineRule="auto"/>
              <w:jc w:val="center"/>
              <w:rPr>
                <w:sz w:val="24"/>
                <w:szCs w:val="24"/>
              </w:rPr>
            </w:pPr>
            <w:r>
              <w:rPr>
                <w:rFonts w:ascii="Times New Roman" w:hAnsi="Times New Roman" w:cs="Times New Roman"/>
                <w:b/>
                <w:color w:val="000000"/>
                <w:sz w:val="24"/>
                <w:szCs w:val="24"/>
              </w:rPr>
              <w:t>культуры</w:t>
            </w:r>
          </w:p>
        </w:tc>
      </w:tr>
      <w:tr w:rsidR="00DE5568">
        <w:trPr>
          <w:trHeight w:hRule="exact" w:val="21"/>
        </w:trPr>
        <w:tc>
          <w:tcPr>
            <w:tcW w:w="9640" w:type="dxa"/>
          </w:tcPr>
          <w:p w:rsidR="00DE5568" w:rsidRDefault="00DE5568"/>
        </w:tc>
      </w:tr>
      <w:tr w:rsidR="00DE5568">
        <w:trPr>
          <w:trHeight w:hRule="exact" w:val="1396"/>
        </w:trPr>
        <w:tc>
          <w:tcPr>
            <w:tcW w:w="9654" w:type="dxa"/>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Текстовая деятельность как речевая разновидность коммуникативной деятельности.</w:t>
            </w:r>
          </w:p>
          <w:p w:rsidR="00DE5568" w:rsidRDefault="00FA0D3E">
            <w:pPr>
              <w:spacing w:after="0" w:line="240" w:lineRule="auto"/>
              <w:rPr>
                <w:sz w:val="24"/>
                <w:szCs w:val="24"/>
              </w:rPr>
            </w:pPr>
            <w:r>
              <w:rPr>
                <w:rFonts w:ascii="Times New Roman" w:hAnsi="Times New Roman" w:cs="Times New Roman"/>
                <w:color w:val="000000"/>
                <w:sz w:val="24"/>
                <w:szCs w:val="24"/>
              </w:rPr>
              <w:t>Вопросы для обсуждения: 1.Соотношение текстовой деятельности с речевой и коммуникативной деятельностью. 2.Связь</w:t>
            </w:r>
          </w:p>
          <w:p w:rsidR="00DE5568" w:rsidRDefault="00FA0D3E">
            <w:pPr>
              <w:spacing w:after="0" w:line="240" w:lineRule="auto"/>
              <w:rPr>
                <w:sz w:val="24"/>
                <w:szCs w:val="24"/>
              </w:rPr>
            </w:pPr>
            <w:r>
              <w:rPr>
                <w:rFonts w:ascii="Times New Roman" w:hAnsi="Times New Roman" w:cs="Times New Roman"/>
                <w:color w:val="000000"/>
                <w:sz w:val="24"/>
                <w:szCs w:val="24"/>
              </w:rPr>
              <w:t>деятельности с мотивом (А.А. Леонтьев). 3. Деятельность как система действий, имеющая цель.</w:t>
            </w:r>
          </w:p>
        </w:tc>
      </w:tr>
      <w:tr w:rsidR="00DE5568">
        <w:trPr>
          <w:trHeight w:hRule="exact" w:val="8"/>
        </w:trPr>
        <w:tc>
          <w:tcPr>
            <w:tcW w:w="9640" w:type="dxa"/>
          </w:tcPr>
          <w:p w:rsidR="00DE5568" w:rsidRDefault="00DE5568"/>
        </w:tc>
      </w:tr>
      <w:tr w:rsidR="00DE5568">
        <w:trPr>
          <w:trHeight w:hRule="exact" w:val="314"/>
        </w:trPr>
        <w:tc>
          <w:tcPr>
            <w:tcW w:w="9654" w:type="dxa"/>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b/>
                <w:color w:val="000000"/>
                <w:sz w:val="24"/>
                <w:szCs w:val="24"/>
              </w:rPr>
              <w:t>Текстовые нормы.</w:t>
            </w:r>
          </w:p>
        </w:tc>
      </w:tr>
      <w:tr w:rsidR="00DE5568">
        <w:trPr>
          <w:trHeight w:hRule="exact" w:val="21"/>
        </w:trPr>
        <w:tc>
          <w:tcPr>
            <w:tcW w:w="9640" w:type="dxa"/>
          </w:tcPr>
          <w:p w:rsidR="00DE5568" w:rsidRDefault="00DE5568"/>
        </w:tc>
      </w:tr>
      <w:tr w:rsidR="00DE5568">
        <w:trPr>
          <w:trHeight w:hRule="exact" w:val="2748"/>
        </w:trPr>
        <w:tc>
          <w:tcPr>
            <w:tcW w:w="9654" w:type="dxa"/>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Вопросы для обсуждения: 1.Текстовая норма как исторически сложившиеся, принятые в обществе относительно устойчивые</w:t>
            </w:r>
          </w:p>
          <w:p w:rsidR="00DE5568" w:rsidRDefault="00FA0D3E">
            <w:pPr>
              <w:spacing w:after="0" w:line="240" w:lineRule="auto"/>
              <w:rPr>
                <w:sz w:val="24"/>
                <w:szCs w:val="24"/>
              </w:rPr>
            </w:pPr>
            <w:r>
              <w:rPr>
                <w:rFonts w:ascii="Times New Roman" w:hAnsi="Times New Roman" w:cs="Times New Roman"/>
                <w:color w:val="000000"/>
                <w:sz w:val="24"/>
                <w:szCs w:val="24"/>
              </w:rPr>
              <w:t>правила текстовой деятельности, на основе которых создаются эталонные для определенной</w:t>
            </w:r>
          </w:p>
          <w:p w:rsidR="00DE5568" w:rsidRDefault="00FA0D3E">
            <w:pPr>
              <w:spacing w:after="0" w:line="240" w:lineRule="auto"/>
              <w:rPr>
                <w:sz w:val="24"/>
                <w:szCs w:val="24"/>
              </w:rPr>
            </w:pPr>
            <w:r>
              <w:rPr>
                <w:rFonts w:ascii="Times New Roman" w:hAnsi="Times New Roman" w:cs="Times New Roman"/>
                <w:color w:val="000000"/>
                <w:sz w:val="24"/>
                <w:szCs w:val="24"/>
              </w:rPr>
              <w:t>сферы общения тексты.</w:t>
            </w:r>
          </w:p>
          <w:p w:rsidR="00DE5568" w:rsidRDefault="00FA0D3E">
            <w:pPr>
              <w:spacing w:after="0" w:line="240" w:lineRule="auto"/>
              <w:rPr>
                <w:sz w:val="24"/>
                <w:szCs w:val="24"/>
              </w:rPr>
            </w:pPr>
            <w:r>
              <w:rPr>
                <w:rFonts w:ascii="Times New Roman" w:hAnsi="Times New Roman" w:cs="Times New Roman"/>
                <w:color w:val="000000"/>
                <w:sz w:val="24"/>
                <w:szCs w:val="24"/>
              </w:rPr>
              <w:t>2.Система текстовых норм (коммуникативно-прагматических, жанрово-стилистических,</w:t>
            </w:r>
          </w:p>
          <w:p w:rsidR="00DE5568" w:rsidRDefault="00FA0D3E">
            <w:pPr>
              <w:spacing w:after="0" w:line="240" w:lineRule="auto"/>
              <w:rPr>
                <w:sz w:val="24"/>
                <w:szCs w:val="24"/>
              </w:rPr>
            </w:pPr>
            <w:r>
              <w:rPr>
                <w:rFonts w:ascii="Times New Roman" w:hAnsi="Times New Roman" w:cs="Times New Roman"/>
                <w:color w:val="000000"/>
                <w:sz w:val="24"/>
                <w:szCs w:val="24"/>
              </w:rPr>
              <w:t>композиционно-речевых и других), соответствующая определенному типу текста, отражающая</w:t>
            </w:r>
          </w:p>
          <w:p w:rsidR="00DE5568" w:rsidRDefault="00FA0D3E">
            <w:pPr>
              <w:spacing w:after="0" w:line="240" w:lineRule="auto"/>
              <w:rPr>
                <w:sz w:val="24"/>
                <w:szCs w:val="24"/>
              </w:rPr>
            </w:pPr>
            <w:r>
              <w:rPr>
                <w:rFonts w:ascii="Times New Roman" w:hAnsi="Times New Roman" w:cs="Times New Roman"/>
                <w:color w:val="000000"/>
                <w:sz w:val="24"/>
                <w:szCs w:val="24"/>
              </w:rPr>
              <w:t>его многоплановость, коммуникативную сущность, лингвистическую природу и</w:t>
            </w:r>
          </w:p>
          <w:p w:rsidR="00DE5568" w:rsidRDefault="00FA0D3E">
            <w:pPr>
              <w:spacing w:after="0" w:line="240" w:lineRule="auto"/>
              <w:rPr>
                <w:sz w:val="24"/>
                <w:szCs w:val="24"/>
              </w:rPr>
            </w:pPr>
            <w:r>
              <w:rPr>
                <w:rFonts w:ascii="Times New Roman" w:hAnsi="Times New Roman" w:cs="Times New Roman"/>
                <w:color w:val="000000"/>
                <w:sz w:val="24"/>
                <w:szCs w:val="24"/>
              </w:rPr>
              <w:t>экстралингвистическую ориентацию.</w:t>
            </w:r>
          </w:p>
        </w:tc>
      </w:tr>
      <w:tr w:rsidR="00DE5568">
        <w:trPr>
          <w:trHeight w:hRule="exact" w:val="8"/>
        </w:trPr>
        <w:tc>
          <w:tcPr>
            <w:tcW w:w="9640" w:type="dxa"/>
          </w:tcPr>
          <w:p w:rsidR="00DE5568" w:rsidRDefault="00DE5568"/>
        </w:tc>
      </w:tr>
      <w:tr w:rsidR="00DE5568">
        <w:trPr>
          <w:trHeight w:hRule="exact" w:val="314"/>
        </w:trPr>
        <w:tc>
          <w:tcPr>
            <w:tcW w:w="9654" w:type="dxa"/>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b/>
                <w:color w:val="000000"/>
                <w:sz w:val="24"/>
                <w:szCs w:val="24"/>
              </w:rPr>
              <w:t>Категории и факторы текстообразования.</w:t>
            </w:r>
          </w:p>
        </w:tc>
      </w:tr>
    </w:tbl>
    <w:p w:rsidR="00DE5568" w:rsidRDefault="00FA0D3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E5568">
        <w:trPr>
          <w:trHeight w:hRule="exact" w:val="3289"/>
        </w:trPr>
        <w:tc>
          <w:tcPr>
            <w:tcW w:w="9654" w:type="dxa"/>
            <w:gridSpan w:val="2"/>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lastRenderedPageBreak/>
              <w:t>Вопросы для обсуждения: 1.Понятие о категориях и факторах текстообразования как причинах, условиях, определяющих и</w:t>
            </w:r>
          </w:p>
          <w:p w:rsidR="00DE5568" w:rsidRDefault="00FA0D3E">
            <w:pPr>
              <w:spacing w:after="0" w:line="240" w:lineRule="auto"/>
              <w:rPr>
                <w:sz w:val="24"/>
                <w:szCs w:val="24"/>
              </w:rPr>
            </w:pPr>
            <w:r>
              <w:rPr>
                <w:rFonts w:ascii="Times New Roman" w:hAnsi="Times New Roman" w:cs="Times New Roman"/>
                <w:color w:val="000000"/>
                <w:sz w:val="24"/>
                <w:szCs w:val="24"/>
              </w:rPr>
              <w:t>стимулирующих отбор и организацию языковых средств, необходимых для построения текста</w:t>
            </w:r>
          </w:p>
          <w:p w:rsidR="00DE5568" w:rsidRDefault="00FA0D3E">
            <w:pPr>
              <w:spacing w:after="0" w:line="240" w:lineRule="auto"/>
              <w:rPr>
                <w:sz w:val="24"/>
                <w:szCs w:val="24"/>
              </w:rPr>
            </w:pPr>
            <w:r>
              <w:rPr>
                <w:rFonts w:ascii="Times New Roman" w:hAnsi="Times New Roman" w:cs="Times New Roman"/>
                <w:color w:val="000000"/>
                <w:sz w:val="24"/>
                <w:szCs w:val="24"/>
              </w:rPr>
              <w:t>(Н.А. Купина).</w:t>
            </w:r>
          </w:p>
          <w:p w:rsidR="00DE5568" w:rsidRDefault="00FA0D3E">
            <w:pPr>
              <w:spacing w:after="0" w:line="240" w:lineRule="auto"/>
              <w:rPr>
                <w:sz w:val="24"/>
                <w:szCs w:val="24"/>
              </w:rPr>
            </w:pPr>
            <w:r>
              <w:rPr>
                <w:rFonts w:ascii="Times New Roman" w:hAnsi="Times New Roman" w:cs="Times New Roman"/>
                <w:color w:val="000000"/>
                <w:sz w:val="24"/>
                <w:szCs w:val="24"/>
              </w:rPr>
              <w:t>2.Категории текстообразования: диалогичность (образы автора и адресата), пространство, время,</w:t>
            </w:r>
          </w:p>
          <w:p w:rsidR="00DE5568" w:rsidRDefault="00FA0D3E">
            <w:pPr>
              <w:spacing w:after="0" w:line="240" w:lineRule="auto"/>
              <w:rPr>
                <w:sz w:val="24"/>
                <w:szCs w:val="24"/>
              </w:rPr>
            </w:pPr>
            <w:r>
              <w:rPr>
                <w:rFonts w:ascii="Times New Roman" w:hAnsi="Times New Roman" w:cs="Times New Roman"/>
                <w:color w:val="000000"/>
                <w:sz w:val="24"/>
                <w:szCs w:val="24"/>
              </w:rPr>
              <w:t>событие.</w:t>
            </w:r>
          </w:p>
          <w:p w:rsidR="00DE5568" w:rsidRDefault="00FA0D3E">
            <w:pPr>
              <w:spacing w:after="0" w:line="240" w:lineRule="auto"/>
              <w:rPr>
                <w:sz w:val="24"/>
                <w:szCs w:val="24"/>
              </w:rPr>
            </w:pPr>
            <w:r>
              <w:rPr>
                <w:rFonts w:ascii="Times New Roman" w:hAnsi="Times New Roman" w:cs="Times New Roman"/>
                <w:color w:val="000000"/>
                <w:sz w:val="24"/>
                <w:szCs w:val="24"/>
              </w:rPr>
              <w:t>3.Концепция образа автора В.В. Виноградова.</w:t>
            </w:r>
          </w:p>
          <w:p w:rsidR="00DE5568" w:rsidRDefault="00FA0D3E">
            <w:pPr>
              <w:spacing w:after="0" w:line="240" w:lineRule="auto"/>
              <w:rPr>
                <w:sz w:val="24"/>
                <w:szCs w:val="24"/>
              </w:rPr>
            </w:pPr>
            <w:r>
              <w:rPr>
                <w:rFonts w:ascii="Times New Roman" w:hAnsi="Times New Roman" w:cs="Times New Roman"/>
                <w:color w:val="000000"/>
                <w:sz w:val="24"/>
                <w:szCs w:val="24"/>
              </w:rPr>
              <w:t>4.Понятие о коммуникативной стратегии и ее видах (В. Клюев, О.В. Иссерс).</w:t>
            </w:r>
          </w:p>
          <w:p w:rsidR="00DE5568" w:rsidRDefault="00FA0D3E">
            <w:pPr>
              <w:spacing w:after="0" w:line="240" w:lineRule="auto"/>
              <w:rPr>
                <w:sz w:val="24"/>
                <w:szCs w:val="24"/>
              </w:rPr>
            </w:pPr>
            <w:r>
              <w:rPr>
                <w:rFonts w:ascii="Times New Roman" w:hAnsi="Times New Roman" w:cs="Times New Roman"/>
                <w:color w:val="000000"/>
                <w:sz w:val="24"/>
                <w:szCs w:val="24"/>
              </w:rPr>
              <w:t>5.Субъективные и объективные, лингвистические и экстралингвистические факторы</w:t>
            </w:r>
          </w:p>
          <w:p w:rsidR="00DE5568" w:rsidRDefault="00FA0D3E">
            <w:pPr>
              <w:spacing w:after="0" w:line="240" w:lineRule="auto"/>
              <w:rPr>
                <w:sz w:val="24"/>
                <w:szCs w:val="24"/>
              </w:rPr>
            </w:pPr>
            <w:r>
              <w:rPr>
                <w:rFonts w:ascii="Times New Roman" w:hAnsi="Times New Roman" w:cs="Times New Roman"/>
                <w:color w:val="000000"/>
                <w:sz w:val="24"/>
                <w:szCs w:val="24"/>
              </w:rPr>
              <w:t>текстообразования (М.Н. Кожина, В.А. Кухаренко. Н.А. Купина и др.).</w:t>
            </w:r>
          </w:p>
        </w:tc>
      </w:tr>
      <w:tr w:rsidR="00DE5568">
        <w:trPr>
          <w:trHeight w:hRule="exact" w:val="8"/>
        </w:trPr>
        <w:tc>
          <w:tcPr>
            <w:tcW w:w="285" w:type="dxa"/>
          </w:tcPr>
          <w:p w:rsidR="00DE5568" w:rsidRDefault="00DE5568"/>
        </w:tc>
        <w:tc>
          <w:tcPr>
            <w:tcW w:w="9356" w:type="dxa"/>
          </w:tcPr>
          <w:p w:rsidR="00DE5568" w:rsidRDefault="00DE5568"/>
        </w:tc>
      </w:tr>
      <w:tr w:rsidR="00DE5568">
        <w:trPr>
          <w:trHeight w:hRule="exact" w:val="314"/>
        </w:trPr>
        <w:tc>
          <w:tcPr>
            <w:tcW w:w="9654" w:type="dxa"/>
            <w:gridSpan w:val="2"/>
            <w:shd w:val="clear" w:color="000000" w:fill="FFFFFF"/>
            <w:tcMar>
              <w:left w:w="34" w:type="dxa"/>
              <w:right w:w="34" w:type="dxa"/>
            </w:tcMar>
          </w:tcPr>
          <w:p w:rsidR="00DE5568" w:rsidRDefault="00FA0D3E">
            <w:pPr>
              <w:spacing w:after="0" w:line="240" w:lineRule="auto"/>
              <w:jc w:val="center"/>
              <w:rPr>
                <w:sz w:val="24"/>
                <w:szCs w:val="24"/>
              </w:rPr>
            </w:pPr>
            <w:r>
              <w:rPr>
                <w:rFonts w:ascii="Times New Roman" w:hAnsi="Times New Roman" w:cs="Times New Roman"/>
                <w:b/>
                <w:color w:val="000000"/>
                <w:sz w:val="24"/>
                <w:szCs w:val="24"/>
              </w:rPr>
              <w:t>Вторичная коммуникативная деятельность. Понятие об интерпретации</w:t>
            </w:r>
          </w:p>
        </w:tc>
      </w:tr>
      <w:tr w:rsidR="00DE5568">
        <w:trPr>
          <w:trHeight w:hRule="exact" w:val="21"/>
        </w:trPr>
        <w:tc>
          <w:tcPr>
            <w:tcW w:w="285" w:type="dxa"/>
          </w:tcPr>
          <w:p w:rsidR="00DE5568" w:rsidRDefault="00DE5568"/>
        </w:tc>
        <w:tc>
          <w:tcPr>
            <w:tcW w:w="9356" w:type="dxa"/>
          </w:tcPr>
          <w:p w:rsidR="00DE5568" w:rsidRDefault="00DE5568"/>
        </w:tc>
      </w:tr>
      <w:tr w:rsidR="00DE5568">
        <w:trPr>
          <w:trHeight w:hRule="exact" w:val="1666"/>
        </w:trPr>
        <w:tc>
          <w:tcPr>
            <w:tcW w:w="9654" w:type="dxa"/>
            <w:gridSpan w:val="2"/>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Вопросы для обсуждения: 1.Восприятие - интерпретация - понимание как этапы вторичной коммуникативной деятельности</w:t>
            </w:r>
          </w:p>
          <w:p w:rsidR="00DE5568" w:rsidRDefault="00FA0D3E">
            <w:pPr>
              <w:spacing w:after="0" w:line="240" w:lineRule="auto"/>
              <w:rPr>
                <w:sz w:val="24"/>
                <w:szCs w:val="24"/>
              </w:rPr>
            </w:pPr>
            <w:r>
              <w:rPr>
                <w:rFonts w:ascii="Times New Roman" w:hAnsi="Times New Roman" w:cs="Times New Roman"/>
                <w:color w:val="000000"/>
                <w:sz w:val="24"/>
                <w:szCs w:val="24"/>
              </w:rPr>
              <w:t>(В.З. Демьянков, И.А. Зимняя и др.). 2.Соотношение понятий «информация - семантика - смысл».</w:t>
            </w:r>
          </w:p>
          <w:p w:rsidR="00DE5568" w:rsidRDefault="00FA0D3E">
            <w:pPr>
              <w:spacing w:after="0" w:line="240" w:lineRule="auto"/>
              <w:rPr>
                <w:sz w:val="24"/>
                <w:szCs w:val="24"/>
              </w:rPr>
            </w:pPr>
            <w:r>
              <w:rPr>
                <w:rFonts w:ascii="Times New Roman" w:hAnsi="Times New Roman" w:cs="Times New Roman"/>
                <w:color w:val="000000"/>
                <w:sz w:val="24"/>
                <w:szCs w:val="24"/>
              </w:rPr>
              <w:t>3.Роль информационного тезауруса в интерпретационной деятельности. 4.Регулятивные</w:t>
            </w:r>
          </w:p>
          <w:p w:rsidR="00DE5568" w:rsidRDefault="00FA0D3E">
            <w:pPr>
              <w:spacing w:after="0" w:line="240" w:lineRule="auto"/>
              <w:rPr>
                <w:sz w:val="24"/>
                <w:szCs w:val="24"/>
              </w:rPr>
            </w:pPr>
            <w:r>
              <w:rPr>
                <w:rFonts w:ascii="Times New Roman" w:hAnsi="Times New Roman" w:cs="Times New Roman"/>
                <w:color w:val="000000"/>
                <w:sz w:val="24"/>
                <w:szCs w:val="24"/>
              </w:rPr>
              <w:t>возможности текстов разных типов. 5.Методики смысловой интерпретации текста.</w:t>
            </w:r>
          </w:p>
        </w:tc>
      </w:tr>
      <w:tr w:rsidR="00DE5568">
        <w:trPr>
          <w:trHeight w:hRule="exact" w:val="855"/>
        </w:trPr>
        <w:tc>
          <w:tcPr>
            <w:tcW w:w="9654" w:type="dxa"/>
            <w:gridSpan w:val="2"/>
            <w:shd w:val="clear" w:color="000000" w:fill="FFFFFF"/>
            <w:tcMar>
              <w:left w:w="34" w:type="dxa"/>
              <w:right w:w="34" w:type="dxa"/>
            </w:tcMar>
          </w:tcPr>
          <w:p w:rsidR="00DE5568" w:rsidRDefault="00DE5568">
            <w:pPr>
              <w:spacing w:after="0" w:line="240" w:lineRule="auto"/>
              <w:rPr>
                <w:sz w:val="24"/>
                <w:szCs w:val="24"/>
              </w:rPr>
            </w:pPr>
          </w:p>
          <w:p w:rsidR="00DE5568" w:rsidRDefault="00FA0D3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E5568">
        <w:trPr>
          <w:trHeight w:hRule="exact" w:val="4912"/>
        </w:trPr>
        <w:tc>
          <w:tcPr>
            <w:tcW w:w="9654" w:type="dxa"/>
            <w:gridSpan w:val="2"/>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«Текстовая деятельность в разных сферах общения» / Попова О.В.. – Омск: Изд-во Омской гуманитарной академии, 2022.</w:t>
            </w:r>
          </w:p>
          <w:p w:rsidR="00DE5568" w:rsidRDefault="00FA0D3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E5568" w:rsidRDefault="00FA0D3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E5568" w:rsidRDefault="00FA0D3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E5568">
        <w:trPr>
          <w:trHeight w:hRule="exact" w:val="138"/>
        </w:trPr>
        <w:tc>
          <w:tcPr>
            <w:tcW w:w="285" w:type="dxa"/>
          </w:tcPr>
          <w:p w:rsidR="00DE5568" w:rsidRDefault="00DE5568"/>
        </w:tc>
        <w:tc>
          <w:tcPr>
            <w:tcW w:w="9356" w:type="dxa"/>
          </w:tcPr>
          <w:p w:rsidR="00DE5568" w:rsidRDefault="00DE5568"/>
        </w:tc>
      </w:tr>
      <w:tr w:rsidR="00DE5568">
        <w:trPr>
          <w:trHeight w:hRule="exact" w:val="855"/>
        </w:trPr>
        <w:tc>
          <w:tcPr>
            <w:tcW w:w="9654" w:type="dxa"/>
            <w:gridSpan w:val="2"/>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E5568" w:rsidRDefault="00FA0D3E">
            <w:pPr>
              <w:spacing w:after="0" w:line="240" w:lineRule="auto"/>
              <w:rPr>
                <w:sz w:val="24"/>
                <w:szCs w:val="24"/>
              </w:rPr>
            </w:pPr>
            <w:r>
              <w:rPr>
                <w:rFonts w:ascii="Times New Roman" w:hAnsi="Times New Roman" w:cs="Times New Roman"/>
                <w:b/>
                <w:color w:val="000000"/>
                <w:sz w:val="24"/>
                <w:szCs w:val="24"/>
              </w:rPr>
              <w:t>Основная:</w:t>
            </w:r>
          </w:p>
        </w:tc>
      </w:tr>
      <w:tr w:rsidR="00DE5568">
        <w:trPr>
          <w:trHeight w:hRule="exact" w:val="826"/>
        </w:trPr>
        <w:tc>
          <w:tcPr>
            <w:tcW w:w="9654" w:type="dxa"/>
            <w:gridSpan w:val="2"/>
            <w:shd w:val="clear" w:color="000000" w:fill="FFFFFF"/>
            <w:tcMar>
              <w:left w:w="34" w:type="dxa"/>
              <w:right w:w="34" w:type="dxa"/>
            </w:tcMar>
          </w:tcPr>
          <w:p w:rsidR="00DE5568" w:rsidRDefault="00FA0D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коммуникациях:</w:t>
            </w:r>
            <w:r>
              <w:t xml:space="preserve"> </w:t>
            </w:r>
            <w:r>
              <w:rPr>
                <w:rFonts w:ascii="Times New Roman" w:hAnsi="Times New Roman" w:cs="Times New Roman"/>
                <w:color w:val="000000"/>
                <w:sz w:val="24"/>
                <w:szCs w:val="24"/>
              </w:rPr>
              <w:t>психологическое</w:t>
            </w:r>
            <w:r>
              <w:t xml:space="preserve"> </w:t>
            </w:r>
            <w:r>
              <w:rPr>
                <w:rFonts w:ascii="Times New Roman" w:hAnsi="Times New Roman" w:cs="Times New Roman"/>
                <w:color w:val="000000"/>
                <w:sz w:val="24"/>
                <w:szCs w:val="24"/>
              </w:rPr>
              <w:t>воздействие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Душкина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855FB">
                <w:rPr>
                  <w:rStyle w:val="a3"/>
                </w:rPr>
                <w:t>https://urait.ru/bcode/448221</w:t>
              </w:r>
            </w:hyperlink>
            <w:r>
              <w:t xml:space="preserve"> </w:t>
            </w:r>
          </w:p>
        </w:tc>
      </w:tr>
      <w:tr w:rsidR="00DE5568">
        <w:trPr>
          <w:trHeight w:hRule="exact" w:val="555"/>
        </w:trPr>
        <w:tc>
          <w:tcPr>
            <w:tcW w:w="9654" w:type="dxa"/>
            <w:gridSpan w:val="2"/>
            <w:shd w:val="clear" w:color="000000" w:fill="FFFFFF"/>
            <w:tcMar>
              <w:left w:w="34" w:type="dxa"/>
              <w:right w:w="34" w:type="dxa"/>
            </w:tcMar>
          </w:tcPr>
          <w:p w:rsidR="00DE5568" w:rsidRDefault="00FA0D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Речевая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978-5-534-09922-5.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855FB">
                <w:rPr>
                  <w:rStyle w:val="a3"/>
                </w:rPr>
                <w:t>https://urait.ru/bcode/437840</w:t>
              </w:r>
            </w:hyperlink>
            <w:r>
              <w:t xml:space="preserve"> </w:t>
            </w:r>
          </w:p>
        </w:tc>
      </w:tr>
      <w:tr w:rsidR="00DE5568">
        <w:trPr>
          <w:trHeight w:hRule="exact" w:val="277"/>
        </w:trPr>
        <w:tc>
          <w:tcPr>
            <w:tcW w:w="285" w:type="dxa"/>
          </w:tcPr>
          <w:p w:rsidR="00DE5568" w:rsidRDefault="00DE5568"/>
        </w:tc>
        <w:tc>
          <w:tcPr>
            <w:tcW w:w="9370" w:type="dxa"/>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i/>
                <w:color w:val="000000"/>
                <w:sz w:val="24"/>
                <w:szCs w:val="24"/>
              </w:rPr>
              <w:t>Дополнительная:</w:t>
            </w:r>
          </w:p>
        </w:tc>
      </w:tr>
      <w:tr w:rsidR="00DE5568">
        <w:trPr>
          <w:trHeight w:hRule="exact" w:val="26"/>
        </w:trPr>
        <w:tc>
          <w:tcPr>
            <w:tcW w:w="9654" w:type="dxa"/>
            <w:gridSpan w:val="2"/>
            <w:vMerge w:val="restart"/>
            <w:shd w:val="clear" w:color="000000" w:fill="FFFFFF"/>
            <w:tcMar>
              <w:left w:w="34" w:type="dxa"/>
              <w:right w:w="34" w:type="dxa"/>
            </w:tcMar>
          </w:tcPr>
          <w:p w:rsidR="00DE5568" w:rsidRDefault="00FA0D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Невербальная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экспериментально-психологические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Морозов,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Журавлева,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Невербальная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экспериментально-психологические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РАН»,</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978-5-9270-0187-3.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855FB">
                <w:rPr>
                  <w:rStyle w:val="a3"/>
                </w:rPr>
                <w:t>http://www.iprbookshop.ru/88357.html</w:t>
              </w:r>
            </w:hyperlink>
            <w:r>
              <w:t xml:space="preserve"> </w:t>
            </w:r>
          </w:p>
        </w:tc>
      </w:tr>
      <w:tr w:rsidR="00DE5568">
        <w:trPr>
          <w:trHeight w:hRule="exact" w:val="1340"/>
        </w:trPr>
        <w:tc>
          <w:tcPr>
            <w:tcW w:w="9654" w:type="dxa"/>
            <w:gridSpan w:val="2"/>
            <w:vMerge/>
            <w:shd w:val="clear" w:color="000000" w:fill="FFFFFF"/>
            <w:tcMar>
              <w:left w:w="34" w:type="dxa"/>
              <w:right w:w="34" w:type="dxa"/>
            </w:tcMar>
          </w:tcPr>
          <w:p w:rsidR="00DE5568" w:rsidRDefault="00DE5568"/>
        </w:tc>
      </w:tr>
      <w:tr w:rsidR="00DE5568">
        <w:trPr>
          <w:trHeight w:hRule="exact" w:val="302"/>
        </w:trPr>
        <w:tc>
          <w:tcPr>
            <w:tcW w:w="9654" w:type="dxa"/>
            <w:gridSpan w:val="2"/>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DE5568" w:rsidRDefault="00FA0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568">
        <w:trPr>
          <w:trHeight w:hRule="exact" w:val="304"/>
        </w:trPr>
        <w:tc>
          <w:tcPr>
            <w:tcW w:w="9654" w:type="dxa"/>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DE5568">
        <w:trPr>
          <w:trHeight w:hRule="exact" w:val="9751"/>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B855FB">
                <w:rPr>
                  <w:rStyle w:val="a3"/>
                  <w:rFonts w:ascii="Times New Roman" w:hAnsi="Times New Roman" w:cs="Times New Roman"/>
                  <w:sz w:val="24"/>
                  <w:szCs w:val="24"/>
                </w:rPr>
                <w:t>http://www.iprbookshop.ru</w:t>
              </w:r>
            </w:hyperlink>
          </w:p>
          <w:p w:rsidR="00DE5568" w:rsidRDefault="00FA0D3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B855FB">
                <w:rPr>
                  <w:rStyle w:val="a3"/>
                  <w:rFonts w:ascii="Times New Roman" w:hAnsi="Times New Roman" w:cs="Times New Roman"/>
                  <w:sz w:val="24"/>
                  <w:szCs w:val="24"/>
                </w:rPr>
                <w:t>http://biblio-online.ru</w:t>
              </w:r>
            </w:hyperlink>
          </w:p>
          <w:p w:rsidR="00DE5568" w:rsidRDefault="00FA0D3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B855FB">
                <w:rPr>
                  <w:rStyle w:val="a3"/>
                  <w:rFonts w:ascii="Times New Roman" w:hAnsi="Times New Roman" w:cs="Times New Roman"/>
                  <w:sz w:val="24"/>
                  <w:szCs w:val="24"/>
                </w:rPr>
                <w:t>http://window.edu.ru/</w:t>
              </w:r>
            </w:hyperlink>
          </w:p>
          <w:p w:rsidR="00DE5568" w:rsidRDefault="00FA0D3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B855FB">
                <w:rPr>
                  <w:rStyle w:val="a3"/>
                  <w:rFonts w:ascii="Times New Roman" w:hAnsi="Times New Roman" w:cs="Times New Roman"/>
                  <w:sz w:val="24"/>
                  <w:szCs w:val="24"/>
                </w:rPr>
                <w:t>http://elibrary.ru</w:t>
              </w:r>
            </w:hyperlink>
          </w:p>
          <w:p w:rsidR="00DE5568" w:rsidRDefault="00FA0D3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B855FB">
                <w:rPr>
                  <w:rStyle w:val="a3"/>
                  <w:rFonts w:ascii="Times New Roman" w:hAnsi="Times New Roman" w:cs="Times New Roman"/>
                  <w:sz w:val="24"/>
                  <w:szCs w:val="24"/>
                </w:rPr>
                <w:t>http://www.sciencedirect.com</w:t>
              </w:r>
            </w:hyperlink>
          </w:p>
          <w:p w:rsidR="00DE5568" w:rsidRDefault="00FA0D3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DE5568" w:rsidRDefault="00FA0D3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B855FB">
                <w:rPr>
                  <w:rStyle w:val="a3"/>
                  <w:rFonts w:ascii="Times New Roman" w:hAnsi="Times New Roman" w:cs="Times New Roman"/>
                  <w:sz w:val="24"/>
                  <w:szCs w:val="24"/>
                </w:rPr>
                <w:t>http://journals.cambridge.org</w:t>
              </w:r>
            </w:hyperlink>
          </w:p>
          <w:p w:rsidR="00DE5568" w:rsidRDefault="00FA0D3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B855FB">
                <w:rPr>
                  <w:rStyle w:val="a3"/>
                  <w:rFonts w:ascii="Times New Roman" w:hAnsi="Times New Roman" w:cs="Times New Roman"/>
                  <w:sz w:val="24"/>
                  <w:szCs w:val="24"/>
                </w:rPr>
                <w:t>http://www.oxfordjoumals.org</w:t>
              </w:r>
            </w:hyperlink>
          </w:p>
          <w:p w:rsidR="00DE5568" w:rsidRDefault="00FA0D3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B855FB">
                <w:rPr>
                  <w:rStyle w:val="a3"/>
                  <w:rFonts w:ascii="Times New Roman" w:hAnsi="Times New Roman" w:cs="Times New Roman"/>
                  <w:sz w:val="24"/>
                  <w:szCs w:val="24"/>
                </w:rPr>
                <w:t>http://dic.academic.ru/</w:t>
              </w:r>
            </w:hyperlink>
          </w:p>
          <w:p w:rsidR="00DE5568" w:rsidRDefault="00FA0D3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B855FB">
                <w:rPr>
                  <w:rStyle w:val="a3"/>
                  <w:rFonts w:ascii="Times New Roman" w:hAnsi="Times New Roman" w:cs="Times New Roman"/>
                  <w:sz w:val="24"/>
                  <w:szCs w:val="24"/>
                </w:rPr>
                <w:t>http://www.benran.ru</w:t>
              </w:r>
            </w:hyperlink>
          </w:p>
          <w:p w:rsidR="00DE5568" w:rsidRDefault="00FA0D3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B855FB">
                <w:rPr>
                  <w:rStyle w:val="a3"/>
                  <w:rFonts w:ascii="Times New Roman" w:hAnsi="Times New Roman" w:cs="Times New Roman"/>
                  <w:sz w:val="24"/>
                  <w:szCs w:val="24"/>
                </w:rPr>
                <w:t>http://www.gks.ru</w:t>
              </w:r>
            </w:hyperlink>
          </w:p>
          <w:p w:rsidR="00DE5568" w:rsidRDefault="00FA0D3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B855FB">
                <w:rPr>
                  <w:rStyle w:val="a3"/>
                  <w:rFonts w:ascii="Times New Roman" w:hAnsi="Times New Roman" w:cs="Times New Roman"/>
                  <w:sz w:val="24"/>
                  <w:szCs w:val="24"/>
                </w:rPr>
                <w:t>http://diss.rsl.ru</w:t>
              </w:r>
            </w:hyperlink>
          </w:p>
          <w:p w:rsidR="00DE5568" w:rsidRDefault="00FA0D3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B855FB">
                <w:rPr>
                  <w:rStyle w:val="a3"/>
                  <w:rFonts w:ascii="Times New Roman" w:hAnsi="Times New Roman" w:cs="Times New Roman"/>
                  <w:sz w:val="24"/>
                  <w:szCs w:val="24"/>
                </w:rPr>
                <w:t>http://ru.spinform.ru</w:t>
              </w:r>
            </w:hyperlink>
          </w:p>
          <w:p w:rsidR="00DE5568" w:rsidRDefault="00FA0D3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E5568" w:rsidRDefault="00FA0D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E5568">
        <w:trPr>
          <w:trHeight w:hRule="exact" w:val="314"/>
        </w:trPr>
        <w:tc>
          <w:tcPr>
            <w:tcW w:w="9654" w:type="dxa"/>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E5568">
        <w:trPr>
          <w:trHeight w:hRule="exact" w:val="5021"/>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E5568" w:rsidRDefault="00FA0D3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E5568" w:rsidRDefault="00FA0D3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E5568" w:rsidRDefault="00FA0D3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DE5568" w:rsidRDefault="00FA0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568">
        <w:trPr>
          <w:trHeight w:hRule="exact" w:val="8793"/>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DE5568" w:rsidRDefault="00FA0D3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E5568" w:rsidRDefault="00FA0D3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E5568" w:rsidRDefault="00FA0D3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E5568" w:rsidRDefault="00FA0D3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E5568" w:rsidRDefault="00FA0D3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E5568" w:rsidRDefault="00FA0D3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E5568" w:rsidRDefault="00FA0D3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E5568">
        <w:trPr>
          <w:trHeight w:hRule="exact" w:val="855"/>
        </w:trPr>
        <w:tc>
          <w:tcPr>
            <w:tcW w:w="9654" w:type="dxa"/>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E5568">
        <w:trPr>
          <w:trHeight w:hRule="exact" w:val="2989"/>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E5568" w:rsidRDefault="00DE5568">
            <w:pPr>
              <w:spacing w:after="0" w:line="240" w:lineRule="auto"/>
              <w:jc w:val="both"/>
              <w:rPr>
                <w:sz w:val="24"/>
                <w:szCs w:val="24"/>
              </w:rPr>
            </w:pPr>
          </w:p>
          <w:p w:rsidR="00DE5568" w:rsidRDefault="00FA0D3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E5568" w:rsidRDefault="00FA0D3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E5568" w:rsidRDefault="00FA0D3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E5568" w:rsidRDefault="00FA0D3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E5568" w:rsidRDefault="00FA0D3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E5568" w:rsidRDefault="00FA0D3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E5568" w:rsidRDefault="00DE5568">
            <w:pPr>
              <w:spacing w:after="0" w:line="240" w:lineRule="auto"/>
              <w:jc w:val="both"/>
              <w:rPr>
                <w:sz w:val="24"/>
                <w:szCs w:val="24"/>
              </w:rPr>
            </w:pPr>
          </w:p>
          <w:p w:rsidR="00DE5568" w:rsidRDefault="00FA0D3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E5568">
        <w:trPr>
          <w:trHeight w:hRule="exact" w:val="304"/>
        </w:trPr>
        <w:tc>
          <w:tcPr>
            <w:tcW w:w="9654" w:type="dxa"/>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DE5568">
        <w:trPr>
          <w:trHeight w:hRule="exact" w:val="304"/>
        </w:trPr>
        <w:tc>
          <w:tcPr>
            <w:tcW w:w="9654" w:type="dxa"/>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DE5568">
        <w:trPr>
          <w:trHeight w:hRule="exact" w:val="304"/>
        </w:trPr>
        <w:tc>
          <w:tcPr>
            <w:tcW w:w="9654" w:type="dxa"/>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B855FB">
                <w:rPr>
                  <w:rStyle w:val="a3"/>
                  <w:rFonts w:ascii="Times New Roman" w:hAnsi="Times New Roman" w:cs="Times New Roman"/>
                  <w:sz w:val="24"/>
                  <w:szCs w:val="24"/>
                </w:rPr>
                <w:t>http://www.president.kremlin.ru</w:t>
              </w:r>
            </w:hyperlink>
          </w:p>
        </w:tc>
      </w:tr>
      <w:tr w:rsidR="00DE5568">
        <w:trPr>
          <w:trHeight w:hRule="exact" w:val="304"/>
        </w:trPr>
        <w:tc>
          <w:tcPr>
            <w:tcW w:w="9654" w:type="dxa"/>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B855FB">
                <w:rPr>
                  <w:rStyle w:val="a3"/>
                  <w:rFonts w:ascii="Times New Roman" w:hAnsi="Times New Roman" w:cs="Times New Roman"/>
                  <w:sz w:val="24"/>
                  <w:szCs w:val="24"/>
                </w:rPr>
                <w:t>http://www.ict.edu.ru</w:t>
              </w:r>
            </w:hyperlink>
          </w:p>
        </w:tc>
      </w:tr>
      <w:tr w:rsidR="00DE5568">
        <w:trPr>
          <w:trHeight w:hRule="exact" w:val="304"/>
        </w:trPr>
        <w:tc>
          <w:tcPr>
            <w:tcW w:w="9654" w:type="dxa"/>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E5568">
        <w:trPr>
          <w:trHeight w:hRule="exact" w:val="585"/>
        </w:trPr>
        <w:tc>
          <w:tcPr>
            <w:tcW w:w="9654" w:type="dxa"/>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E5568" w:rsidRDefault="00FA0D3E">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855FB">
                <w:rPr>
                  <w:rStyle w:val="a3"/>
                  <w:rFonts w:ascii="Times New Roman" w:hAnsi="Times New Roman" w:cs="Times New Roman"/>
                  <w:sz w:val="24"/>
                  <w:szCs w:val="24"/>
                </w:rPr>
                <w:t>http://fgosvo.ru</w:t>
              </w:r>
            </w:hyperlink>
          </w:p>
        </w:tc>
      </w:tr>
      <w:tr w:rsidR="00DE5568">
        <w:trPr>
          <w:trHeight w:hRule="exact" w:val="304"/>
        </w:trPr>
        <w:tc>
          <w:tcPr>
            <w:tcW w:w="9654" w:type="dxa"/>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B855FB">
                <w:rPr>
                  <w:rStyle w:val="a3"/>
                  <w:rFonts w:ascii="Times New Roman" w:hAnsi="Times New Roman" w:cs="Times New Roman"/>
                  <w:sz w:val="24"/>
                  <w:szCs w:val="24"/>
                </w:rPr>
                <w:t>http://pravo.gov.ru</w:t>
              </w:r>
            </w:hyperlink>
          </w:p>
        </w:tc>
      </w:tr>
      <w:tr w:rsidR="00DE5568">
        <w:trPr>
          <w:trHeight w:hRule="exact" w:val="304"/>
        </w:trPr>
        <w:tc>
          <w:tcPr>
            <w:tcW w:w="9654" w:type="dxa"/>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B855FB">
                <w:rPr>
                  <w:rStyle w:val="a3"/>
                  <w:rFonts w:ascii="Times New Roman" w:hAnsi="Times New Roman" w:cs="Times New Roman"/>
                  <w:sz w:val="24"/>
                  <w:szCs w:val="24"/>
                </w:rPr>
                <w:t>http://edu.garant.ru/omga/</w:t>
              </w:r>
            </w:hyperlink>
          </w:p>
        </w:tc>
      </w:tr>
    </w:tbl>
    <w:p w:rsidR="00DE5568" w:rsidRDefault="00FA0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568">
        <w:trPr>
          <w:trHeight w:hRule="exact" w:val="585"/>
        </w:trPr>
        <w:tc>
          <w:tcPr>
            <w:tcW w:w="9654" w:type="dxa"/>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7" w:history="1">
              <w:r w:rsidR="00B855FB">
                <w:rPr>
                  <w:rStyle w:val="a3"/>
                  <w:rFonts w:ascii="Times New Roman" w:hAnsi="Times New Roman" w:cs="Times New Roman"/>
                  <w:sz w:val="24"/>
                  <w:szCs w:val="24"/>
                </w:rPr>
                <w:t>http://www.consultant.ru/edu/student/study/</w:t>
              </w:r>
            </w:hyperlink>
          </w:p>
        </w:tc>
      </w:tr>
      <w:tr w:rsidR="00DE5568">
        <w:trPr>
          <w:trHeight w:hRule="exact" w:val="314"/>
        </w:trPr>
        <w:tc>
          <w:tcPr>
            <w:tcW w:w="9654" w:type="dxa"/>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E5568">
        <w:trPr>
          <w:trHeight w:hRule="exact" w:val="7587"/>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E5568" w:rsidRDefault="00FA0D3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E5568" w:rsidRDefault="00FA0D3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E5568" w:rsidRDefault="00FA0D3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E5568" w:rsidRDefault="00FA0D3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E5568" w:rsidRDefault="00FA0D3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E5568" w:rsidRDefault="00FA0D3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E5568" w:rsidRDefault="00FA0D3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E5568" w:rsidRDefault="00FA0D3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E5568" w:rsidRDefault="00FA0D3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E5568" w:rsidRDefault="00FA0D3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E5568" w:rsidRDefault="00FA0D3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E5568" w:rsidRDefault="00FA0D3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E5568" w:rsidRDefault="00FA0D3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E5568">
        <w:trPr>
          <w:trHeight w:hRule="exact" w:val="277"/>
        </w:trPr>
        <w:tc>
          <w:tcPr>
            <w:tcW w:w="9640" w:type="dxa"/>
          </w:tcPr>
          <w:p w:rsidR="00DE5568" w:rsidRDefault="00DE5568"/>
        </w:tc>
      </w:tr>
      <w:tr w:rsidR="00DE5568">
        <w:trPr>
          <w:trHeight w:hRule="exact" w:val="585"/>
        </w:trPr>
        <w:tc>
          <w:tcPr>
            <w:tcW w:w="9654" w:type="dxa"/>
            <w:shd w:val="clear" w:color="000000" w:fill="FFFFFF"/>
            <w:tcMar>
              <w:left w:w="34" w:type="dxa"/>
              <w:right w:w="34" w:type="dxa"/>
            </w:tcMar>
          </w:tcPr>
          <w:p w:rsidR="00DE5568" w:rsidRDefault="00FA0D3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E5568">
        <w:trPr>
          <w:trHeight w:hRule="exact" w:val="6041"/>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E5568" w:rsidRDefault="00FA0D3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E5568" w:rsidRDefault="00FA0D3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E5568" w:rsidRDefault="00FA0D3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DE5568" w:rsidRDefault="00FA0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568">
        <w:trPr>
          <w:trHeight w:hRule="exact" w:val="8128"/>
        </w:trPr>
        <w:tc>
          <w:tcPr>
            <w:tcW w:w="9654" w:type="dxa"/>
            <w:shd w:val="clear" w:color="000000" w:fill="FFFFFF"/>
            <w:tcMar>
              <w:left w:w="34" w:type="dxa"/>
              <w:right w:w="34" w:type="dxa"/>
            </w:tcMar>
          </w:tcPr>
          <w:p w:rsidR="00DE5568" w:rsidRDefault="00FA0D3E">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E5568" w:rsidRDefault="00FA0D3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E5568" w:rsidRDefault="00FA0D3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E5568" w:rsidRDefault="00DE5568"/>
    <w:sectPr w:rsidR="00DE556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227D"/>
    <w:rsid w:val="0002418B"/>
    <w:rsid w:val="001F0BC7"/>
    <w:rsid w:val="00B855FB"/>
    <w:rsid w:val="00D31453"/>
    <w:rsid w:val="00DE5568"/>
    <w:rsid w:val="00E209E2"/>
    <w:rsid w:val="00FA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0D3E"/>
    <w:rPr>
      <w:color w:val="0563C1" w:themeColor="hyperlink"/>
      <w:u w:val="single"/>
    </w:rPr>
  </w:style>
  <w:style w:type="character" w:styleId="a4">
    <w:name w:val="Unresolved Mention"/>
    <w:basedOn w:val="a0"/>
    <w:uiPriority w:val="99"/>
    <w:semiHidden/>
    <w:unhideWhenUsed/>
    <w:rsid w:val="00FA0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8357.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37840"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4822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6790</Words>
  <Characters>38703</Characters>
  <Application>Microsoft Office Word</Application>
  <DocSecurity>0</DocSecurity>
  <Lines>322</Lines>
  <Paragraphs>90</Paragraphs>
  <ScaleCrop>false</ScaleCrop>
  <Company/>
  <LinksUpToDate>false</LinksUpToDate>
  <CharactersWithSpaces>45403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иЛ)(22)_plx_Текстовая деятельность в разных сферах общения</dc:title>
  <dc:creator>FastReport.NET</dc:creator>
  <cp:lastModifiedBy>Mark Bernstorf</cp:lastModifiedBy>
  <cp:revision>4</cp:revision>
  <dcterms:created xsi:type="dcterms:W3CDTF">2022-05-03T00:44:00Z</dcterms:created>
  <dcterms:modified xsi:type="dcterms:W3CDTF">2022-11-13T20:31:00Z</dcterms:modified>
</cp:coreProperties>
</file>